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6683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Цимлянского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Паршиковская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Кулягин К.А.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1350466)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х.Паршиков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668392" w:id="5"/>
    <w:p>
      <w:pPr>
        <w:sectPr>
          <w:pgSz w:w="11906" w:h="16383" w:orient="portrait"/>
        </w:sectPr>
      </w:pPr>
    </w:p>
    <w:bookmarkEnd w:id="5"/>
    <w:bookmarkEnd w:id="0"/>
    <w:bookmarkStart w:name="block-96683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9668398" w:id="7"/>
    <w:p>
      <w:pPr>
        <w:sectPr>
          <w:pgSz w:w="11906" w:h="16383" w:orient="portrait"/>
        </w:sectPr>
      </w:pPr>
    </w:p>
    <w:bookmarkEnd w:id="7"/>
    <w:bookmarkEnd w:id="6"/>
    <w:bookmarkStart w:name="block-9668399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9668399" w:id="9"/>
    <w:p>
      <w:pPr>
        <w:sectPr>
          <w:pgSz w:w="11906" w:h="16383" w:orient="portrait"/>
        </w:sectPr>
      </w:pPr>
    </w:p>
    <w:bookmarkEnd w:id="9"/>
    <w:bookmarkEnd w:id="8"/>
    <w:bookmarkStart w:name="block-9668393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668393" w:id="11"/>
    <w:p>
      <w:pPr>
        <w:sectPr>
          <w:pgSz w:w="11906" w:h="16383" w:orient="portrait"/>
        </w:sectPr>
      </w:pPr>
    </w:p>
    <w:bookmarkEnd w:id="11"/>
    <w:bookmarkEnd w:id="10"/>
    <w:bookmarkStart w:name="block-966839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668394" w:id="13"/>
    <w:p>
      <w:pPr>
        <w:sectPr>
          <w:pgSz w:w="16383" w:h="11906" w:orient="landscape"/>
        </w:sectPr>
      </w:pPr>
    </w:p>
    <w:bookmarkEnd w:id="13"/>
    <w:bookmarkEnd w:id="12"/>
    <w:bookmarkStart w:name="block-966839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6"/>
        <w:gridCol w:w="2960"/>
        <w:gridCol w:w="1610"/>
        <w:gridCol w:w="2676"/>
        <w:gridCol w:w="2145"/>
        <w:gridCol w:w="3317"/>
      </w:tblGrid>
      <w:tr>
        <w:trPr>
          <w:trHeight w:val="300" w:hRule="atLeast"/>
          <w:trHeight w:val="144" w:hRule="atLeast"/>
        </w:trPr>
        <w:tc>
          <w:tcPr>
            <w:tcW w:w="6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200"/>
        <w:gridCol w:w="1084"/>
        <w:gridCol w:w="2065"/>
        <w:gridCol w:w="2215"/>
        <w:gridCol w:w="1704"/>
        <w:gridCol w:w="2705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9"/>
        <w:gridCol w:w="3227"/>
        <w:gridCol w:w="1079"/>
        <w:gridCol w:w="2059"/>
        <w:gridCol w:w="2210"/>
        <w:gridCol w:w="1700"/>
        <w:gridCol w:w="2700"/>
      </w:tblGrid>
      <w:tr>
        <w:trPr>
          <w:trHeight w:val="525" w:hRule="atLeast"/>
          <w:trHeight w:val="144" w:hRule="atLeast"/>
        </w:trPr>
        <w:tc>
          <w:tcPr>
            <w:tcW w:w="4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668397" w:id="15"/>
    <w:p>
      <w:pPr>
        <w:sectPr>
          <w:pgSz w:w="16383" w:h="11906" w:orient="landscape"/>
        </w:sectPr>
      </w:pPr>
    </w:p>
    <w:bookmarkEnd w:id="15"/>
    <w:bookmarkEnd w:id="14"/>
    <w:bookmarkStart w:name="block-966839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418092-9717-47fe-a6a0-7c7062755cd8" w:id="20"/>
      <w:r>
        <w:rPr>
          <w:rFonts w:ascii="Times New Roman" w:hAnsi="Times New Roman"/>
          <w:b w:val="false"/>
          <w:i w:val="false"/>
          <w:color w:val="000000"/>
          <w:sz w:val="28"/>
        </w:rPr>
        <w:t>Справочник по русскому языку для учащихся 5-9 классов Алексеев Ф. С. "Все правила русского языка". 2021 г. Издательство АСТ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2dd4fa8-f842-4d21-bd2f-ab02297e213a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по русскому языку для 5-9 классов образовательных учреждений на 2023-2024 уч. г. по новым ФГОС ООО и ФОП ООО 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22"/>
      <w:r>
        <w:rPr>
          <w:rFonts w:ascii="Times New Roman" w:hAnsi="Times New Roman"/>
          <w:b w:val="false"/>
          <w:i w:val="false"/>
          <w:color w:val="000000"/>
          <w:sz w:val="28"/>
        </w:rPr>
        <w:t>Компьютер, мультимедийный проектор, экран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668396" w:id="23"/>
    <w:p>
      <w:pPr>
        <w:sectPr>
          <w:pgSz w:w="11906" w:h="16383" w:orient="portrait"/>
        </w:sectPr>
      </w:pPr>
    </w:p>
    <w:bookmarkEnd w:id="23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