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257" w:rsidRPr="002D3257" w:rsidRDefault="002D3257" w:rsidP="002D325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D325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Основными причинами пожаров являются неосторожное обращение с огнем, неисправность печного оборудования, нарушения правил эксплуатации электроприборов.</w:t>
      </w:r>
    </w:p>
    <w:p w:rsidR="002D3257" w:rsidRPr="002D3257" w:rsidRDefault="002D3257" w:rsidP="002D3257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D325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Правила пожарной безопасности</w:t>
      </w:r>
    </w:p>
    <w:p w:rsidR="002D3257" w:rsidRPr="002D3257" w:rsidRDefault="002D3257" w:rsidP="002D325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D325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 курите и не пользуйтесь открытым пламенем (спичками, свечами и т.п.) в местах хранения горючих материалов.</w:t>
      </w:r>
    </w:p>
    <w:p w:rsidR="002D3257" w:rsidRPr="002D3257" w:rsidRDefault="002D3257" w:rsidP="002D325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D325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 курите лежа в постели.</w:t>
      </w:r>
    </w:p>
    <w:p w:rsidR="002D3257" w:rsidRPr="002D3257" w:rsidRDefault="002D3257" w:rsidP="002D325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D325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 оставляйте детей одних без присмотра, прячьте от детей спички.</w:t>
      </w:r>
    </w:p>
    <w:p w:rsidR="002D3257" w:rsidRPr="002D3257" w:rsidRDefault="002D3257" w:rsidP="002D325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D325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 оставляйте топящиеся печи без присмотра, а также не поручайте присмотр за ними малолетним детям.</w:t>
      </w:r>
    </w:p>
    <w:p w:rsidR="002D3257" w:rsidRPr="002D3257" w:rsidRDefault="002D3257" w:rsidP="002D325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D325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 применяйте для розжига печей бензин, керосин, дизельное топливо и другие легковоспламеняющиеся жидкости.</w:t>
      </w:r>
    </w:p>
    <w:p w:rsidR="002D3257" w:rsidRPr="002D3257" w:rsidRDefault="002D3257" w:rsidP="002D325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D325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 топите углем, коксом, газом печи, не предназначенные для этих видов топлива.</w:t>
      </w:r>
    </w:p>
    <w:p w:rsidR="002D3257" w:rsidRPr="002D3257" w:rsidRDefault="002D3257" w:rsidP="002D325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D325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Не располагайте топливо и другие горючие вещества и материалы на </w:t>
      </w:r>
      <w:proofErr w:type="spellStart"/>
      <w:r w:rsidRPr="002D325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предтопочном</w:t>
      </w:r>
      <w:proofErr w:type="spellEnd"/>
      <w:r w:rsidRPr="002D325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листе.</w:t>
      </w:r>
    </w:p>
    <w:p w:rsidR="002D3257" w:rsidRPr="002D3257" w:rsidRDefault="002D3257" w:rsidP="002D325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D325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 сушите одежду над печами и газовыми плитами.</w:t>
      </w:r>
    </w:p>
    <w:p w:rsidR="002D3257" w:rsidRPr="002D3257" w:rsidRDefault="002D3257" w:rsidP="002D325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D325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 применяйте для обогрева жилья газовые бытовые плиты. Строго соблюдайте правила пользования газовыми приборами.</w:t>
      </w:r>
    </w:p>
    <w:p w:rsidR="002D3257" w:rsidRPr="002D3257" w:rsidRDefault="002D3257" w:rsidP="002D325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D325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 отогревайте открытым пламенем, паяльными лампами, горящими углями замерзшие трубы и батареи водяного и парового отопления. Пользуйтесь в таких случаях горячей водой, паром или нагретым песком.</w:t>
      </w:r>
    </w:p>
    <w:p w:rsidR="002D3257" w:rsidRPr="002D3257" w:rsidRDefault="002D3257" w:rsidP="002D325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D325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Не пользуйтесь поврежденными розетками, выключателями и другими </w:t>
      </w:r>
      <w:proofErr w:type="spellStart"/>
      <w:r w:rsidRPr="002D325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электроустановочными</w:t>
      </w:r>
      <w:proofErr w:type="spellEnd"/>
      <w:r w:rsidRPr="002D325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изделиями.</w:t>
      </w:r>
    </w:p>
    <w:p w:rsidR="002D3257" w:rsidRPr="002D3257" w:rsidRDefault="002D3257" w:rsidP="002D325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D325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 применяйте для обогрева нестандартные (самодельные)электронагревательные приборы.</w:t>
      </w:r>
    </w:p>
    <w:p w:rsidR="002D3257" w:rsidRPr="002D3257" w:rsidRDefault="002D3257" w:rsidP="002D325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D325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 используйте некалиброванные плавкие вставки (жучки) или другие самодельные аппараты защиты от перегрузки и короткого замыкания.</w:t>
      </w:r>
    </w:p>
    <w:p w:rsidR="002D3257" w:rsidRPr="002D3257" w:rsidRDefault="002D3257" w:rsidP="002D325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D325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 оставляйте без присмотра включенными электроосвещение и электрообогреватели в домах, сараях, гаражах, чердаках, подвалах.</w:t>
      </w:r>
    </w:p>
    <w:p w:rsidR="002D3257" w:rsidRPr="002D3257" w:rsidRDefault="002D3257" w:rsidP="002D325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D325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 эксплуатируйте электронагревательные приборы при отсутствии или неисправности терморегуляторов, предусмотренных конструкцией</w:t>
      </w:r>
    </w:p>
    <w:p w:rsidR="002D3257" w:rsidRPr="002D3257" w:rsidRDefault="002D3257" w:rsidP="002D325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D325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 эксплуатируйте электропроводку с поврежденной изоляцией.</w:t>
      </w:r>
    </w:p>
    <w:p w:rsidR="002D3257" w:rsidRPr="002D3257" w:rsidRDefault="002D3257" w:rsidP="002D325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D325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 перегружайте внутренние электрические сети несколькими, одновременно включенными электрическими приборами, особенно в старом жилом фонде, где изношены и имеют недостаточную мощность внутренние сети электрооборудования.</w:t>
      </w:r>
    </w:p>
    <w:p w:rsidR="002D3257" w:rsidRPr="002D3257" w:rsidRDefault="002D3257" w:rsidP="002D3257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D325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Действия в случае возникновения ПОЖАРА</w:t>
      </w:r>
    </w:p>
    <w:p w:rsidR="002D3257" w:rsidRPr="002D3257" w:rsidRDefault="002D3257" w:rsidP="002D3257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D325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Немедленно сообщите о пожаре в пожар</w:t>
      </w:r>
      <w:r w:rsidRPr="002D3257">
        <w:rPr>
          <w:rFonts w:ascii="Arial" w:eastAsia="Times New Roman" w:hAnsi="Arial" w:cs="Arial"/>
          <w:color w:val="000000"/>
          <w:sz w:val="26"/>
          <w:szCs w:val="26"/>
          <w:lang w:eastAsia="ru-RU"/>
        </w:rPr>
        <w:softHyphen/>
        <w:t>ную охрану по телефону</w:t>
      </w:r>
      <w:r w:rsidRPr="002D3257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01</w:t>
      </w:r>
      <w:r w:rsidRPr="002D325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 этом необхо</w:t>
      </w:r>
      <w:r w:rsidRPr="002D3257">
        <w:rPr>
          <w:rFonts w:ascii="Arial" w:eastAsia="Times New Roman" w:hAnsi="Arial" w:cs="Arial"/>
          <w:color w:val="000000"/>
          <w:sz w:val="26"/>
          <w:szCs w:val="26"/>
          <w:lang w:eastAsia="ru-RU"/>
        </w:rPr>
        <w:softHyphen/>
        <w:t>димо назвать адрес, где произошел пожар.</w:t>
      </w:r>
    </w:p>
    <w:p w:rsidR="002D3257" w:rsidRPr="002D3257" w:rsidRDefault="002D3257" w:rsidP="002D3257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D325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Сообщите прибывшим сотрудникам по</w:t>
      </w:r>
      <w:r w:rsidRPr="002D3257">
        <w:rPr>
          <w:rFonts w:ascii="Arial" w:eastAsia="Times New Roman" w:hAnsi="Arial" w:cs="Arial"/>
          <w:color w:val="000000"/>
          <w:sz w:val="26"/>
          <w:szCs w:val="26"/>
          <w:lang w:eastAsia="ru-RU"/>
        </w:rPr>
        <w:softHyphen/>
        <w:t>жарной охраны о месте пожара, об остав</w:t>
      </w:r>
      <w:r w:rsidRPr="002D3257">
        <w:rPr>
          <w:rFonts w:ascii="Arial" w:eastAsia="Times New Roman" w:hAnsi="Arial" w:cs="Arial"/>
          <w:color w:val="000000"/>
          <w:sz w:val="26"/>
          <w:szCs w:val="26"/>
          <w:lang w:eastAsia="ru-RU"/>
        </w:rPr>
        <w:softHyphen/>
        <w:t>шихся на месте пожара людях, о наличии в помещениях баллонов с газом, горючих жидкостей.</w:t>
      </w:r>
    </w:p>
    <w:p w:rsidR="002D3257" w:rsidRPr="002D3257" w:rsidRDefault="002D3257" w:rsidP="002D3257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D325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 пожаре обязательно сообщите соседям и проживающим рядом с вами людям.</w:t>
      </w:r>
    </w:p>
    <w:p w:rsidR="002D3257" w:rsidRPr="002D3257" w:rsidRDefault="002D3257" w:rsidP="002D3257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D3257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Покиньте место пожара и помогите боль</w:t>
      </w:r>
      <w:r w:rsidRPr="002D3257">
        <w:rPr>
          <w:rFonts w:ascii="Arial" w:eastAsia="Times New Roman" w:hAnsi="Arial" w:cs="Arial"/>
          <w:color w:val="000000"/>
          <w:sz w:val="26"/>
          <w:szCs w:val="26"/>
          <w:lang w:eastAsia="ru-RU"/>
        </w:rPr>
        <w:softHyphen/>
        <w:t>ным и немощным людям, детям эвакуиро</w:t>
      </w:r>
      <w:r w:rsidRPr="002D3257">
        <w:rPr>
          <w:rFonts w:ascii="Arial" w:eastAsia="Times New Roman" w:hAnsi="Arial" w:cs="Arial"/>
          <w:color w:val="000000"/>
          <w:sz w:val="26"/>
          <w:szCs w:val="26"/>
          <w:lang w:eastAsia="ru-RU"/>
        </w:rPr>
        <w:softHyphen/>
        <w:t>ваться в безопасное место.</w:t>
      </w:r>
    </w:p>
    <w:p w:rsidR="002D3257" w:rsidRPr="002D3257" w:rsidRDefault="002D3257" w:rsidP="002D3257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D325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Проверьте - все ли покинули место пожара.</w:t>
      </w:r>
    </w:p>
    <w:p w:rsidR="002D3257" w:rsidRPr="002D3257" w:rsidRDefault="002D3257" w:rsidP="002D3257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D325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 оставляйте открытыми окна и двери. Если поме</w:t>
      </w:r>
      <w:r w:rsidRPr="002D3257">
        <w:rPr>
          <w:rFonts w:ascii="Arial" w:eastAsia="Times New Roman" w:hAnsi="Arial" w:cs="Arial"/>
          <w:color w:val="000000"/>
          <w:sz w:val="26"/>
          <w:szCs w:val="26"/>
          <w:lang w:eastAsia="ru-RU"/>
        </w:rPr>
        <w:softHyphen/>
        <w:t>щение сильно задымлено, покидайте место пожара пригнувшись к полу и используйте мокрую ткань, закрывая лицо. Если вы не можете покинуть место пожара, найдите безопасное место (комната, помещение), за</w:t>
      </w:r>
      <w:r w:rsidRPr="002D3257">
        <w:rPr>
          <w:rFonts w:ascii="Arial" w:eastAsia="Times New Roman" w:hAnsi="Arial" w:cs="Arial"/>
          <w:color w:val="000000"/>
          <w:sz w:val="26"/>
          <w:szCs w:val="26"/>
          <w:lang w:eastAsia="ru-RU"/>
        </w:rPr>
        <w:softHyphen/>
        <w:t>кройте плотно дверь, заткните тканью щели и по возможности поливайте дверь водой. Криками и жестами привлекайте к себе вни</w:t>
      </w:r>
      <w:r w:rsidRPr="002D3257">
        <w:rPr>
          <w:rFonts w:ascii="Arial" w:eastAsia="Times New Roman" w:hAnsi="Arial" w:cs="Arial"/>
          <w:color w:val="000000"/>
          <w:sz w:val="26"/>
          <w:szCs w:val="26"/>
          <w:lang w:eastAsia="ru-RU"/>
        </w:rPr>
        <w:softHyphen/>
        <w:t>мание пожарных и людей, в том числе стоя у окон, но не открывайте окна.</w:t>
      </w:r>
    </w:p>
    <w:p w:rsidR="002D3257" w:rsidRPr="002D3257" w:rsidRDefault="002D3257" w:rsidP="002D3257">
      <w:pPr>
        <w:spacing w:after="15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D3257">
        <w:rPr>
          <w:rFonts w:ascii="Arial" w:eastAsia="Times New Roman" w:hAnsi="Arial" w:cs="Arial"/>
          <w:noProof/>
          <w:color w:val="2A6496"/>
          <w:sz w:val="26"/>
          <w:szCs w:val="26"/>
          <w:lang w:eastAsia="ru-RU"/>
        </w:rPr>
        <w:drawing>
          <wp:inline distT="0" distB="0" distL="0" distR="0">
            <wp:extent cx="5715000" cy="4029075"/>
            <wp:effectExtent l="0" t="0" r="0" b="9525"/>
            <wp:docPr id="1" name="Рисунок 1" descr="Правила пожарной безопасности">
              <a:hlinkClick xmlns:a="http://schemas.openxmlformats.org/drawingml/2006/main" r:id="rId5" tooltip="&quot;Правила пожарной безопасност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авила пожарной безопасности">
                      <a:hlinkClick r:id="rId5" tooltip="&quot;Правила пожарной безопасност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3A9" w:rsidRPr="002D3257" w:rsidRDefault="002D3257" w:rsidP="002D3257">
      <w:bookmarkStart w:id="0" w:name="_GoBack"/>
      <w:bookmarkEnd w:id="0"/>
    </w:p>
    <w:sectPr w:rsidR="008D23A9" w:rsidRPr="002D3257" w:rsidSect="00782D8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9147F"/>
    <w:multiLevelType w:val="multilevel"/>
    <w:tmpl w:val="F9A49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F37B56"/>
    <w:multiLevelType w:val="multilevel"/>
    <w:tmpl w:val="E21E1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867E3C"/>
    <w:multiLevelType w:val="multilevel"/>
    <w:tmpl w:val="0DEA4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D746A8"/>
    <w:multiLevelType w:val="multilevel"/>
    <w:tmpl w:val="D5FA8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AC2D55"/>
    <w:multiLevelType w:val="multilevel"/>
    <w:tmpl w:val="992CA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1D2760"/>
    <w:multiLevelType w:val="multilevel"/>
    <w:tmpl w:val="96F85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554295"/>
    <w:multiLevelType w:val="multilevel"/>
    <w:tmpl w:val="00B0B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EE66DF"/>
    <w:multiLevelType w:val="multilevel"/>
    <w:tmpl w:val="6D1AD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7E43A5"/>
    <w:multiLevelType w:val="multilevel"/>
    <w:tmpl w:val="B7B42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077C0F"/>
    <w:multiLevelType w:val="multilevel"/>
    <w:tmpl w:val="60AE9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C570A5"/>
    <w:multiLevelType w:val="multilevel"/>
    <w:tmpl w:val="796A6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AC3FC2"/>
    <w:multiLevelType w:val="multilevel"/>
    <w:tmpl w:val="5CF46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AF3665"/>
    <w:multiLevelType w:val="multilevel"/>
    <w:tmpl w:val="E25EB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10"/>
  </w:num>
  <w:num w:numId="9">
    <w:abstractNumId w:val="8"/>
  </w:num>
  <w:num w:numId="10">
    <w:abstractNumId w:val="4"/>
  </w:num>
  <w:num w:numId="11">
    <w:abstractNumId w:val="7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331"/>
    <w:rsid w:val="000120A9"/>
    <w:rsid w:val="00066A8B"/>
    <w:rsid w:val="00097C64"/>
    <w:rsid w:val="000D354F"/>
    <w:rsid w:val="001453ED"/>
    <w:rsid w:val="001823B5"/>
    <w:rsid w:val="001B2E15"/>
    <w:rsid w:val="0023741B"/>
    <w:rsid w:val="00253456"/>
    <w:rsid w:val="002D3257"/>
    <w:rsid w:val="002E5FC6"/>
    <w:rsid w:val="003337AE"/>
    <w:rsid w:val="00413CC0"/>
    <w:rsid w:val="004D786C"/>
    <w:rsid w:val="005A7C84"/>
    <w:rsid w:val="005E1B0E"/>
    <w:rsid w:val="00624E8F"/>
    <w:rsid w:val="00643434"/>
    <w:rsid w:val="00653618"/>
    <w:rsid w:val="007521F7"/>
    <w:rsid w:val="00782D85"/>
    <w:rsid w:val="007F2A70"/>
    <w:rsid w:val="00844D83"/>
    <w:rsid w:val="008978E2"/>
    <w:rsid w:val="008E02CE"/>
    <w:rsid w:val="008F4DB4"/>
    <w:rsid w:val="00904821"/>
    <w:rsid w:val="00915F83"/>
    <w:rsid w:val="0097425C"/>
    <w:rsid w:val="00984489"/>
    <w:rsid w:val="009907AE"/>
    <w:rsid w:val="009E4430"/>
    <w:rsid w:val="00A328A8"/>
    <w:rsid w:val="00B4744D"/>
    <w:rsid w:val="00C9379C"/>
    <w:rsid w:val="00D44B5E"/>
    <w:rsid w:val="00D732CD"/>
    <w:rsid w:val="00DA33A2"/>
    <w:rsid w:val="00DC6A21"/>
    <w:rsid w:val="00E558AE"/>
    <w:rsid w:val="00E90331"/>
    <w:rsid w:val="00FC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F1500-F77B-4943-B1CF-06CA6955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23B5"/>
    <w:rPr>
      <w:b/>
      <w:bCs/>
    </w:rPr>
  </w:style>
  <w:style w:type="character" w:customStyle="1" w:styleId="fontstyle01">
    <w:name w:val="fontstyle01"/>
    <w:basedOn w:val="a0"/>
    <w:rsid w:val="008F4DB4"/>
  </w:style>
  <w:style w:type="character" w:styleId="a5">
    <w:name w:val="Hyperlink"/>
    <w:basedOn w:val="a0"/>
    <w:uiPriority w:val="99"/>
    <w:semiHidden/>
    <w:unhideWhenUsed/>
    <w:rsid w:val="008F4D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8146">
          <w:marLeft w:val="-90"/>
          <w:marRight w:val="-9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1716">
              <w:marLeft w:val="90"/>
              <w:marRight w:val="9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01679">
              <w:marLeft w:val="90"/>
              <w:marRight w:val="9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7280">
              <w:marLeft w:val="90"/>
              <w:marRight w:val="9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4034">
              <w:marLeft w:val="90"/>
              <w:marRight w:val="9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24017">
              <w:marLeft w:val="90"/>
              <w:marRight w:val="9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5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84302">
          <w:marLeft w:val="90"/>
          <w:marRight w:val="9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6370">
          <w:marLeft w:val="90"/>
          <w:marRight w:val="9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908">
          <w:marLeft w:val="90"/>
          <w:marRight w:val="9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&#1087;&#1072;&#1088;&#1096;&#1080;&#1082;&#1086;&#1074;&#1089;&#1082;&#1072;&#1103;-&#1096;&#1082;&#1086;&#1083;&#1072;.&#1088;&#1092;/tinybrowser/images/news/2019/01/_full/_image00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Егрищин Игорь</dc:creator>
  <cp:keywords/>
  <dc:description/>
  <cp:lastModifiedBy>Егрищин Игорь</cp:lastModifiedBy>
  <cp:revision>54</cp:revision>
  <dcterms:created xsi:type="dcterms:W3CDTF">2022-05-04T10:10:00Z</dcterms:created>
  <dcterms:modified xsi:type="dcterms:W3CDTF">2022-05-04T13:51:00Z</dcterms:modified>
</cp:coreProperties>
</file>