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F162EE" w14:textId="77777777" w:rsidR="000022D6" w:rsidRPr="0083688D" w:rsidRDefault="000022D6" w:rsidP="00002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 w:cs="Times New Roman"/>
          <w:bCs/>
          <w:sz w:val="24"/>
          <w:szCs w:val="24"/>
        </w:rPr>
        <w:t>АДМИНИСТРАЦИЯ ЦИМЛЯНСКОГО РАЙОНА РОСТОВСКОЙ ОБЛАСТИ</w:t>
      </w:r>
    </w:p>
    <w:p w14:paraId="5A6D2052" w14:textId="77777777" w:rsidR="000022D6" w:rsidRPr="0083688D" w:rsidRDefault="000022D6" w:rsidP="000022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3688D">
        <w:rPr>
          <w:rFonts w:ascii="Times New Roman" w:eastAsia="Times New Roman" w:hAnsi="Times New Roman" w:cs="Times New Roman"/>
          <w:bCs/>
          <w:sz w:val="24"/>
          <w:szCs w:val="24"/>
        </w:rPr>
        <w:t>Муниципальное бюджетное общеобразовательное учреждение</w:t>
      </w:r>
    </w:p>
    <w:p w14:paraId="277DDE28" w14:textId="77777777" w:rsidR="000022D6" w:rsidRPr="0083688D" w:rsidRDefault="000022D6" w:rsidP="0000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88D">
        <w:rPr>
          <w:rFonts w:ascii="Times New Roman" w:eastAsia="Times New Roman" w:hAnsi="Times New Roman" w:cs="Times New Roman"/>
          <w:sz w:val="24"/>
          <w:szCs w:val="24"/>
        </w:rPr>
        <w:t>Паршиковская средняя общеобразовательная школа</w:t>
      </w:r>
    </w:p>
    <w:p w14:paraId="22C05B62" w14:textId="77777777" w:rsidR="000022D6" w:rsidRPr="0083688D" w:rsidRDefault="000022D6" w:rsidP="000022D6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3688D">
        <w:rPr>
          <w:rFonts w:ascii="Times New Roman" w:eastAsia="Times New Roman" w:hAnsi="Times New Roman" w:cs="Times New Roman"/>
          <w:sz w:val="24"/>
          <w:szCs w:val="24"/>
        </w:rPr>
        <w:t>Цимлянского района Ростовской области</w:t>
      </w:r>
    </w:p>
    <w:p w14:paraId="50534493" w14:textId="77777777" w:rsidR="000022D6" w:rsidRDefault="000022D6" w:rsidP="000022D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proofErr w:type="spellStart"/>
      <w:r w:rsidRPr="0083688D">
        <w:rPr>
          <w:rFonts w:ascii="Times New Roman" w:eastAsia="Times New Roman" w:hAnsi="Times New Roman" w:cs="Times New Roman"/>
          <w:sz w:val="24"/>
          <w:szCs w:val="24"/>
        </w:rPr>
        <w:t>ул.Мира</w:t>
      </w:r>
      <w:proofErr w:type="spellEnd"/>
      <w:r w:rsidRPr="0083688D">
        <w:rPr>
          <w:rFonts w:ascii="Times New Roman" w:eastAsia="Times New Roman" w:hAnsi="Times New Roman" w:cs="Times New Roman"/>
          <w:sz w:val="24"/>
          <w:szCs w:val="24"/>
        </w:rPr>
        <w:t xml:space="preserve"> – 2, </w:t>
      </w:r>
      <w:proofErr w:type="spellStart"/>
      <w:r w:rsidRPr="0083688D">
        <w:rPr>
          <w:rFonts w:ascii="Times New Roman" w:eastAsia="Times New Roman" w:hAnsi="Times New Roman" w:cs="Times New Roman"/>
          <w:sz w:val="24"/>
          <w:szCs w:val="24"/>
        </w:rPr>
        <w:t>х.Паршиков</w:t>
      </w:r>
      <w:proofErr w:type="spellEnd"/>
      <w:r w:rsidRPr="0083688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gramStart"/>
      <w:r w:rsidRPr="0083688D">
        <w:rPr>
          <w:rFonts w:ascii="Times New Roman" w:eastAsia="Times New Roman" w:hAnsi="Times New Roman" w:cs="Times New Roman"/>
          <w:sz w:val="24"/>
          <w:szCs w:val="24"/>
        </w:rPr>
        <w:t>347301 ,</w:t>
      </w:r>
      <w:proofErr w:type="gramEnd"/>
      <w:r w:rsidRPr="0083688D">
        <w:rPr>
          <w:rFonts w:ascii="Times New Roman" w:eastAsia="Times New Roman" w:hAnsi="Times New Roman" w:cs="Times New Roman"/>
          <w:sz w:val="24"/>
          <w:szCs w:val="24"/>
        </w:rPr>
        <w:t xml:space="preserve"> тел. </w:t>
      </w:r>
      <w:r w:rsidRPr="0083688D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 w:rsidRPr="00F670B1">
        <w:rPr>
          <w:rFonts w:ascii="Times New Roman" w:eastAsia="Times New Roman" w:hAnsi="Times New Roman" w:cs="Times New Roman"/>
          <w:sz w:val="24"/>
          <w:szCs w:val="24"/>
          <w:lang w:val="en-US"/>
        </w:rPr>
        <w:t>863</w:t>
      </w:r>
      <w:r w:rsidRPr="0083688D">
        <w:rPr>
          <w:rFonts w:ascii="Times New Roman" w:eastAsia="Times New Roman" w:hAnsi="Times New Roman" w:cs="Times New Roman"/>
          <w:sz w:val="24"/>
          <w:szCs w:val="24"/>
          <w:lang w:val="de-DE"/>
        </w:rPr>
        <w:t>91)</w:t>
      </w:r>
      <w:r w:rsidRPr="00F670B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8368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44-2-43, 44-1-03, </w:t>
      </w:r>
    </w:p>
    <w:p w14:paraId="35B1BD86" w14:textId="257AA8BA" w:rsidR="000022D6" w:rsidRPr="000022D6" w:rsidRDefault="000022D6" w:rsidP="000022D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  <w:lang w:val="en-US"/>
        </w:rPr>
      </w:pPr>
      <w:r w:rsidRPr="008368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83688D">
        <w:rPr>
          <w:rFonts w:ascii="Times New Roman" w:eastAsia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83688D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: </w:t>
      </w:r>
      <w:hyperlink r:id="rId6" w:history="1">
        <w:r w:rsidRPr="00824447">
          <w:rPr>
            <w:rStyle w:val="a5"/>
            <w:rFonts w:ascii="Times New Roman" w:eastAsia="Times New Roman" w:hAnsi="Times New Roman" w:cs="Times New Roman"/>
            <w:sz w:val="24"/>
            <w:szCs w:val="24"/>
            <w:lang w:val="de-DE"/>
          </w:rPr>
          <w:t>cimparsh3@mail.ru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83688D">
        <w:rPr>
          <w:rFonts w:ascii="Times New Roman" w:eastAsia="Times New Roman" w:hAnsi="Times New Roman" w:cs="Times New Roman"/>
          <w:sz w:val="24"/>
          <w:szCs w:val="24"/>
        </w:rPr>
        <w:t>ИНН</w:t>
      </w:r>
      <w:r w:rsidRPr="000022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6137005987, </w:t>
      </w:r>
      <w:r>
        <w:rPr>
          <w:rFonts w:ascii="Times New Roman" w:eastAsia="Times New Roman" w:hAnsi="Times New Roman" w:cs="Times New Roman"/>
          <w:sz w:val="24"/>
          <w:szCs w:val="24"/>
        </w:rPr>
        <w:t>КПП</w:t>
      </w:r>
      <w:r w:rsidRPr="000022D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613701001</w:t>
      </w:r>
    </w:p>
    <w:p w14:paraId="7EC09CC3" w14:textId="77777777" w:rsidR="000022D6" w:rsidRPr="000022D6" w:rsidRDefault="000022D6" w:rsidP="000022D6">
      <w:pPr>
        <w:tabs>
          <w:tab w:val="left" w:pos="4215"/>
        </w:tabs>
        <w:spacing w:after="0"/>
        <w:jc w:val="center"/>
        <w:rPr>
          <w:rFonts w:eastAsia="Times New Roman" w:cs="Times New Roman"/>
          <w:sz w:val="16"/>
          <w:szCs w:val="16"/>
          <w:lang w:val="en-US"/>
        </w:rPr>
      </w:pPr>
    </w:p>
    <w:p w14:paraId="0FB7110A" w14:textId="77777777" w:rsidR="00433D7D" w:rsidRPr="000022D6" w:rsidRDefault="00433D7D" w:rsidP="00370C29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4"/>
          <w:szCs w:val="24"/>
          <w:lang w:val="en-US" w:eastAsia="ru-RU"/>
        </w:rPr>
      </w:pPr>
    </w:p>
    <w:p w14:paraId="7D155A09" w14:textId="77777777" w:rsidR="006322FA" w:rsidRDefault="006322FA" w:rsidP="00370C29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370C29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Отчет о результатах </w:t>
      </w:r>
      <w:proofErr w:type="spellStart"/>
      <w:r w:rsidRPr="00370C29">
        <w:rPr>
          <w:rFonts w:ascii="Times New Roman" w:hAnsi="Times New Roman" w:cs="Times New Roman"/>
          <w:b/>
          <w:bCs/>
          <w:color w:val="222222"/>
          <w:sz w:val="28"/>
          <w:szCs w:val="28"/>
          <w:lang w:eastAsia="ru-RU"/>
        </w:rPr>
        <w:t>самообследования</w:t>
      </w:r>
      <w:proofErr w:type="spellEnd"/>
    </w:p>
    <w:p w14:paraId="381E1F15" w14:textId="77777777" w:rsidR="00370C29" w:rsidRPr="00370C29" w:rsidRDefault="00370C29" w:rsidP="00370C29">
      <w:pPr>
        <w:tabs>
          <w:tab w:val="left" w:pos="1926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14:paraId="372C0E52" w14:textId="77777777" w:rsidR="006322FA" w:rsidRPr="00E818C3" w:rsidRDefault="006322FA" w:rsidP="00370C29">
      <w:pPr>
        <w:spacing w:after="0"/>
        <w:jc w:val="center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Общие сведения об образовательной организации</w:t>
      </w:r>
    </w:p>
    <w:tbl>
      <w:tblPr>
        <w:tblW w:w="0" w:type="auto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8"/>
        <w:gridCol w:w="4501"/>
      </w:tblGrid>
      <w:tr w:rsidR="006322FA" w:rsidRPr="00E818C3" w14:paraId="66B3A3C8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E2DCA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  образовательной организации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F7B97" w14:textId="77777777" w:rsidR="00237A6C" w:rsidRPr="00E818C3" w:rsidRDefault="00237A6C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Муниципальное бюджетное общеобразовательное учреждение</w:t>
            </w:r>
          </w:p>
          <w:p w14:paraId="5F554E8F" w14:textId="109904DF" w:rsidR="006322FA" w:rsidRPr="00E818C3" w:rsidRDefault="000022D6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Паршиковская средняя </w:t>
            </w:r>
            <w:r w:rsidR="00237A6C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общеобразовательная шк</w:t>
            </w:r>
            <w:r w:rsidR="00E818C3"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ола</w:t>
            </w:r>
          </w:p>
        </w:tc>
      </w:tr>
      <w:tr w:rsidR="006322FA" w:rsidRPr="00E818C3" w14:paraId="384C30C4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9F15B6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Руководитель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0A9BB" w14:textId="50106FB6" w:rsidR="006322FA" w:rsidRPr="00E818C3" w:rsidRDefault="000022D6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Кулягин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Константин Алексеевич</w:t>
            </w:r>
          </w:p>
        </w:tc>
      </w:tr>
      <w:tr w:rsidR="006322FA" w:rsidRPr="00E818C3" w14:paraId="0BFF9D5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F7B421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организации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C64988" w14:textId="13C825C9" w:rsidR="006322FA" w:rsidRPr="00E818C3" w:rsidRDefault="000022D6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347301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х.Паршиков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улица Мира,2</w:t>
            </w:r>
          </w:p>
        </w:tc>
      </w:tr>
      <w:tr w:rsidR="006322FA" w:rsidRPr="00E818C3" w14:paraId="4AD252A0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437ED3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Телефон, факс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65574A" w14:textId="3B72AF42" w:rsidR="006322FA" w:rsidRPr="00E818C3" w:rsidRDefault="000022D6" w:rsidP="00E818C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(863-91) 44-2-43</w:t>
            </w:r>
          </w:p>
        </w:tc>
      </w:tr>
      <w:tr w:rsidR="006322FA" w:rsidRPr="00E818C3" w14:paraId="4FEEAAE0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B8AC6E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BBB3D5" w14:textId="7B7A52E7" w:rsidR="006322FA" w:rsidRPr="00E818C3" w:rsidRDefault="00370C29" w:rsidP="00E818C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hyperlink r:id="rId7" w:history="1">
              <w:r w:rsidR="000022D6" w:rsidRPr="00824447">
                <w:rPr>
                  <w:rStyle w:val="a5"/>
                  <w:rFonts w:ascii="Times New Roman" w:eastAsia="Times New Roman" w:hAnsi="Times New Roman" w:cs="Times New Roman"/>
                  <w:sz w:val="24"/>
                  <w:szCs w:val="24"/>
                  <w:lang w:val="de-DE"/>
                </w:rPr>
                <w:t>cimparsh3@mail.ru</w:t>
              </w:r>
            </w:hyperlink>
          </w:p>
        </w:tc>
      </w:tr>
      <w:tr w:rsidR="006322FA" w:rsidRPr="00E818C3" w14:paraId="6A548AE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1E4292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Учредитель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CA3CC" w14:textId="77777777" w:rsidR="006322FA" w:rsidRPr="00E818C3" w:rsidRDefault="00E818C3" w:rsidP="00E818C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E818C3">
              <w:rPr>
                <w:rFonts w:ascii="Times New Roman" w:hAnsi="Times New Roman" w:cs="Times New Roman"/>
                <w:lang w:eastAsia="ru-RU"/>
              </w:rPr>
              <w:t>Отдел образования Администрации Цимлянского района</w:t>
            </w:r>
          </w:p>
        </w:tc>
      </w:tr>
      <w:tr w:rsidR="006322FA" w:rsidRPr="00E818C3" w14:paraId="18BAB143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615F76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 создания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981DC3" w14:textId="7BF06462" w:rsidR="006322FA" w:rsidRPr="00E818C3" w:rsidRDefault="000022D6" w:rsidP="00E818C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1969 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год</w:t>
            </w:r>
          </w:p>
        </w:tc>
      </w:tr>
      <w:tr w:rsidR="006322FA" w:rsidRPr="00E818C3" w14:paraId="49B67065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2F0EA3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Лицензия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515F01" w14:textId="5914D311" w:rsidR="006322FA" w:rsidRPr="00E818C3" w:rsidRDefault="00C1528D" w:rsidP="00E818C3">
            <w:pPr>
              <w:spacing w:line="240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От 28.05.2013 № 3451, серия 61 Л</w:t>
            </w:r>
            <w:r w:rsidR="008B76C9" w:rsidRPr="00E818C3">
              <w:rPr>
                <w:rFonts w:ascii="Times New Roman" w:hAnsi="Times New Roman" w:cs="Times New Roman"/>
                <w:lang w:eastAsia="ru-RU"/>
              </w:rPr>
              <w:t>О</w:t>
            </w:r>
            <w:r>
              <w:rPr>
                <w:rFonts w:ascii="Times New Roman" w:hAnsi="Times New Roman" w:cs="Times New Roman"/>
                <w:lang w:eastAsia="ru-RU"/>
              </w:rPr>
              <w:t>1 0000694</w:t>
            </w:r>
          </w:p>
        </w:tc>
      </w:tr>
      <w:tr w:rsidR="006322FA" w:rsidRPr="00E818C3" w14:paraId="3547C8DF" w14:textId="77777777" w:rsidTr="008B76C9">
        <w:trPr>
          <w:jc w:val="center"/>
        </w:trPr>
        <w:tc>
          <w:tcPr>
            <w:tcW w:w="48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2B405" w14:textId="77777777" w:rsidR="006322FA" w:rsidRPr="00E818C3" w:rsidRDefault="006322FA" w:rsidP="00E818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Свидетельство о государственной аккредитации</w:t>
            </w:r>
          </w:p>
        </w:tc>
        <w:tc>
          <w:tcPr>
            <w:tcW w:w="466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C12225" w14:textId="7501BB83" w:rsidR="006322FA" w:rsidRPr="004371B3" w:rsidRDefault="008B76C9" w:rsidP="004371B3">
            <w:pPr>
              <w:spacing w:after="0" w:line="240" w:lineRule="auto"/>
              <w:jc w:val="both"/>
              <w:rPr>
                <w:rStyle w:val="a4"/>
                <w:rFonts w:ascii="Times New Roman" w:hAnsi="Times New Roman" w:cs="Times New Roman"/>
                <w:b w:val="0"/>
              </w:rPr>
            </w:pPr>
            <w:r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От </w:t>
            </w:r>
            <w:r w:rsidR="005E7AA5">
              <w:rPr>
                <w:rStyle w:val="a4"/>
                <w:rFonts w:ascii="Times New Roman" w:hAnsi="Times New Roman" w:cs="Times New Roman"/>
                <w:b w:val="0"/>
                <w:sz w:val="24"/>
              </w:rPr>
              <w:t>21.02.2012 № 1421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, </w:t>
            </w:r>
            <w:proofErr w:type="gramStart"/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серия </w:t>
            </w:r>
            <w:r w:rsidR="004371B3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О</w:t>
            </w:r>
            <w:r w:rsidR="004371B3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П</w:t>
            </w:r>
            <w:proofErr w:type="gramEnd"/>
            <w:r w:rsidR="005E7AA5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№ 025407; срок действия: до 21 февраля 2024</w:t>
            </w:r>
            <w:r w:rsidR="006322FA"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года</w:t>
            </w:r>
          </w:p>
        </w:tc>
      </w:tr>
    </w:tbl>
    <w:p w14:paraId="1DF1EE47" w14:textId="77777777" w:rsidR="00433D7D" w:rsidRPr="00E818C3" w:rsidRDefault="00433D7D" w:rsidP="00E818C3">
      <w:pPr>
        <w:pStyle w:val="a9"/>
        <w:jc w:val="both"/>
        <w:rPr>
          <w:rFonts w:ascii="Times New Roman" w:hAnsi="Times New Roman" w:cs="Times New Roman"/>
          <w:shd w:val="clear" w:color="auto" w:fill="FFFFCC"/>
          <w:lang w:eastAsia="ru-RU"/>
        </w:rPr>
      </w:pPr>
    </w:p>
    <w:p w14:paraId="654ED668" w14:textId="63E3A119" w:rsidR="00433D7D" w:rsidRPr="00E818C3" w:rsidRDefault="008B76C9" w:rsidP="00E818C3">
      <w:pPr>
        <w:jc w:val="both"/>
        <w:rPr>
          <w:rFonts w:ascii="Times New Roman" w:hAnsi="Times New Roman" w:cs="Times New Roman"/>
          <w:bCs/>
        </w:rPr>
      </w:pPr>
      <w:r w:rsidRPr="00E818C3">
        <w:rPr>
          <w:rStyle w:val="a4"/>
          <w:rFonts w:ascii="Times New Roman" w:hAnsi="Times New Roman" w:cs="Times New Roman"/>
          <w:b w:val="0"/>
        </w:rPr>
        <w:t xml:space="preserve">МБОУ </w:t>
      </w:r>
      <w:r w:rsidR="000022D6">
        <w:rPr>
          <w:rStyle w:val="a4"/>
          <w:rFonts w:ascii="Times New Roman" w:hAnsi="Times New Roman" w:cs="Times New Roman"/>
          <w:b w:val="0"/>
        </w:rPr>
        <w:t>Паршиковская С</w:t>
      </w:r>
      <w:r w:rsidR="00433D7D" w:rsidRPr="00E818C3">
        <w:rPr>
          <w:rStyle w:val="a4"/>
          <w:rFonts w:ascii="Times New Roman" w:hAnsi="Times New Roman" w:cs="Times New Roman"/>
          <w:b w:val="0"/>
        </w:rPr>
        <w:t>ОШ</w:t>
      </w:r>
      <w:r w:rsidRPr="00E818C3">
        <w:rPr>
          <w:rStyle w:val="a4"/>
          <w:rFonts w:ascii="Times New Roman" w:hAnsi="Times New Roman" w:cs="Times New Roman"/>
          <w:b w:val="0"/>
        </w:rPr>
        <w:t xml:space="preserve"> (далее – Школа)</w:t>
      </w:r>
      <w:r w:rsidR="000022D6">
        <w:rPr>
          <w:rStyle w:val="a4"/>
          <w:rFonts w:ascii="Times New Roman" w:hAnsi="Times New Roman" w:cs="Times New Roman"/>
          <w:b w:val="0"/>
        </w:rPr>
        <w:t xml:space="preserve"> расположена в хуторе Паршикове</w:t>
      </w:r>
      <w:r w:rsidRPr="00E818C3">
        <w:rPr>
          <w:rStyle w:val="a4"/>
          <w:rFonts w:ascii="Times New Roman" w:hAnsi="Times New Roman" w:cs="Times New Roman"/>
          <w:b w:val="0"/>
        </w:rPr>
        <w:t xml:space="preserve"> Цимлянс</w:t>
      </w:r>
      <w:r w:rsidR="000022D6">
        <w:rPr>
          <w:rStyle w:val="a4"/>
          <w:rFonts w:ascii="Times New Roman" w:hAnsi="Times New Roman" w:cs="Times New Roman"/>
          <w:b w:val="0"/>
        </w:rPr>
        <w:t xml:space="preserve">кого района. В школе обучаются дети из </w:t>
      </w:r>
      <w:proofErr w:type="spellStart"/>
      <w:r w:rsidR="000022D6">
        <w:rPr>
          <w:rStyle w:val="a4"/>
          <w:rFonts w:ascii="Times New Roman" w:hAnsi="Times New Roman" w:cs="Times New Roman"/>
          <w:b w:val="0"/>
        </w:rPr>
        <w:t>х.Паршикова</w:t>
      </w:r>
      <w:proofErr w:type="spellEnd"/>
      <w:r w:rsidR="000022D6">
        <w:rPr>
          <w:rStyle w:val="a4"/>
          <w:rFonts w:ascii="Times New Roman" w:hAnsi="Times New Roman" w:cs="Times New Roman"/>
          <w:b w:val="0"/>
        </w:rPr>
        <w:t xml:space="preserve">, </w:t>
      </w:r>
      <w:proofErr w:type="spellStart"/>
      <w:r w:rsidR="000022D6">
        <w:rPr>
          <w:rStyle w:val="a4"/>
          <w:rFonts w:ascii="Times New Roman" w:hAnsi="Times New Roman" w:cs="Times New Roman"/>
          <w:b w:val="0"/>
        </w:rPr>
        <w:t>х.Сулацкий</w:t>
      </w:r>
      <w:proofErr w:type="spellEnd"/>
      <w:r w:rsidR="000022D6">
        <w:rPr>
          <w:rStyle w:val="a4"/>
          <w:rFonts w:ascii="Times New Roman" w:hAnsi="Times New Roman" w:cs="Times New Roman"/>
          <w:b w:val="0"/>
        </w:rPr>
        <w:t xml:space="preserve"> и </w:t>
      </w:r>
      <w:proofErr w:type="spellStart"/>
      <w:r w:rsidR="000022D6">
        <w:rPr>
          <w:rStyle w:val="a4"/>
          <w:rFonts w:ascii="Times New Roman" w:hAnsi="Times New Roman" w:cs="Times New Roman"/>
          <w:b w:val="0"/>
        </w:rPr>
        <w:t>ст.Кумшацкой</w:t>
      </w:r>
      <w:proofErr w:type="spellEnd"/>
      <w:r w:rsidR="000022D6">
        <w:rPr>
          <w:rStyle w:val="a4"/>
          <w:rFonts w:ascii="Times New Roman" w:hAnsi="Times New Roman" w:cs="Times New Roman"/>
          <w:b w:val="0"/>
        </w:rPr>
        <w:t>.</w:t>
      </w:r>
      <w:r w:rsidR="00D6315D">
        <w:rPr>
          <w:rStyle w:val="a4"/>
          <w:rFonts w:ascii="Times New Roman" w:hAnsi="Times New Roman" w:cs="Times New Roman"/>
          <w:b w:val="0"/>
        </w:rPr>
        <w:t xml:space="preserve"> </w:t>
      </w:r>
      <w:r w:rsidR="00D6315D" w:rsidRPr="00D6315D">
        <w:rPr>
          <w:rStyle w:val="a4"/>
          <w:rFonts w:ascii="Times New Roman" w:hAnsi="Times New Roman" w:cs="Times New Roman"/>
          <w:b w:val="0"/>
        </w:rPr>
        <w:t>Основным видом деятельности Школы является реализация общеобразовательных программ начального общего, основного общего и среднего общего образования.</w:t>
      </w:r>
    </w:p>
    <w:p w14:paraId="1C8451F7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Аналитическая часть</w:t>
      </w:r>
    </w:p>
    <w:p w14:paraId="1B491FB7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I. Оценка образовательной деятельности</w:t>
      </w:r>
    </w:p>
    <w:p w14:paraId="5F525EAF" w14:textId="170166CA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Образовательная деятельность в Школе организуется в соответствии с </w:t>
      </w:r>
      <w:hyperlink r:id="rId8" w:anchor="/document/99/902389617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Федеральным законом от 29.12.2012 № 273-ФЗ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«Об образовании в Российской Фед</w:t>
      </w:r>
      <w:r w:rsid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ерации», ФГОС начального общего и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основного общего образования, другими нормативными правовыми актами, которые регулируют деятельность образовательных организаций, основными образовательными программами. локальными нормативными актами Школы.</w:t>
      </w:r>
    </w:p>
    <w:p w14:paraId="76074A0B" w14:textId="7E0653A0" w:rsidR="006322FA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Учебный план 1–4-х классов ориентирован на 4-летний нормативный срок освоения основной образовательной программы начального общего образования (реализация </w:t>
      </w:r>
      <w:hyperlink r:id="rId9" w:anchor="/document/99/902180656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ФГОС НОО</w:t>
        </w:r>
      </w:hyperlink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), 5–9-х классов – на 5-летний нормативный срок освоения основной образовательной программы основного общего образования (реализация </w:t>
      </w:r>
      <w:hyperlink r:id="rId10" w:anchor="/document/99/902254916/" w:history="1">
        <w:r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ФГОС ООО</w:t>
        </w:r>
      </w:hyperlink>
      <w:r w:rsid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)</w:t>
      </w:r>
      <w:r w:rsidR="000022D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, 10,11 классов –на 2-</w:t>
      </w:r>
      <w:r w:rsidR="000022D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lastRenderedPageBreak/>
        <w:t>летний</w:t>
      </w:r>
      <w:r w:rsidR="000022D6" w:rsidRPr="000022D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</w:t>
      </w:r>
      <w:r w:rsidR="000022D6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нормативный срок освоения основной обр</w:t>
      </w:r>
      <w:r w:rsidR="000022D6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азовательной программы среднего</w:t>
      </w:r>
      <w:r w:rsidR="000022D6"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(реализация </w:t>
      </w:r>
      <w:hyperlink r:id="rId11" w:anchor="/document/99/902254916/" w:history="1">
        <w:r w:rsidR="000022D6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ФГОС С</w:t>
        </w:r>
        <w:r w:rsidR="000022D6" w:rsidRPr="00E818C3">
          <w:rPr>
            <w:rFonts w:ascii="Times New Roman" w:hAnsi="Times New Roman" w:cs="Times New Roman"/>
            <w:color w:val="01745C"/>
            <w:sz w:val="24"/>
            <w:szCs w:val="24"/>
            <w:lang w:eastAsia="ru-RU"/>
          </w:rPr>
          <w:t>ОО</w:t>
        </w:r>
      </w:hyperlink>
      <w:r w:rsidR="000022D6">
        <w:rPr>
          <w:rFonts w:ascii="Times New Roman" w:hAnsi="Times New Roman" w:cs="Times New Roman"/>
          <w:color w:val="01745C"/>
          <w:sz w:val="24"/>
          <w:szCs w:val="24"/>
          <w:lang w:eastAsia="ru-RU"/>
        </w:rPr>
        <w:t>).</w:t>
      </w:r>
    </w:p>
    <w:p w14:paraId="400D9875" w14:textId="77777777" w:rsidR="00D6315D" w:rsidRDefault="00D6315D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23462EF6" w14:textId="1263EBB5" w:rsidR="00D6315D" w:rsidRDefault="00D6315D" w:rsidP="00D6315D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С 01.01.2021 года Школа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—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 В связи с новыми санитарными требованиями Школа усилила контроль за уроками физкультуры. Учителя физкультуры организуют процесс физического воспитания и мероприятия по физкультуре в зависимости от пола, возраста и состояния здоровья. Кроме того, учителя,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проверяют</w:t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 xml:space="preserve"> чтобы состояние спортзала и снарядов соответствовало санитарным требованиям, было исправным — по графику, утвержденному на учебный год</w:t>
      </w:r>
    </w:p>
    <w:p w14:paraId="4624197A" w14:textId="24B633C3" w:rsidR="00D6315D" w:rsidRDefault="00D6315D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1A4F4B37" w14:textId="77777777" w:rsidR="00D6315D" w:rsidRPr="0012103D" w:rsidRDefault="00D6315D" w:rsidP="00D63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Школа ведет работу по формированию здорового образа жизни и реализации технологий сбережения здоровья. Все учителя проводят совместно с обучающимися физкультминутки во время занятий, гимнастику для глаз, обеспечивается контроль за осанкой, в том числе во время письма, рисования и использования электронных средств обучения.</w:t>
      </w:r>
    </w:p>
    <w:p w14:paraId="0204BD5F" w14:textId="72CFF1E8" w:rsidR="00D6315D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Воспитательная работа</w:t>
      </w:r>
    </w:p>
    <w:p w14:paraId="6CA1B7AD" w14:textId="41D94ABA" w:rsidR="00D6315D" w:rsidRPr="0012103D" w:rsidRDefault="00C200C2" w:rsidP="00D63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 01.09.2022</w:t>
      </w:r>
      <w:r w:rsidR="00D6315D" w:rsidRPr="0012103D">
        <w:rPr>
          <w:rFonts w:ascii="Times New Roman" w:hAnsi="Times New Roman" w:cs="Times New Roman"/>
          <w:color w:val="000000"/>
          <w:sz w:val="24"/>
          <w:szCs w:val="24"/>
        </w:rPr>
        <w:t xml:space="preserve"> Школа реализует рабочую программу воспитания и календарный план воспитательной работы, которые являются частью основных образовательных программ начального, основного и среднего общего образования. В рамках воспитательной работы Школа:</w:t>
      </w:r>
    </w:p>
    <w:p w14:paraId="13104912" w14:textId="48597DEC" w:rsidR="00D6315D" w:rsidRPr="0012103D" w:rsidRDefault="00D6315D" w:rsidP="00D6315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1) реализует воспитательные возможности педагогов, поддерживает традиции коллективного планирования, организации, проведения и анализа воспитательных мероприятий;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2) реализует потенциал классного руководства в воспитании школьников, поддерживает активное участие классных сообществ в жизни Школы;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3) вовлекает школьников в кружки, секции, клубы, студии и иные объединения, работающие по школьным программам внеурочной деятельности, реализовывать их воспитательные возможности;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4) использует в воспитании детей возможности школьного урока, поддерживает использование на уроках интерактивных форм занятий с учащимися;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5) поддерживает ученическое самоуправление — как на уровне Школы, так и на уровне классных сообществ;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6) поддерживает деятельность функционирующих на базе школы детских общественных объединений и организаций — например,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российское движение школьников</w:t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7) организует для школьников экскурсии, экспедиции, походы и реализует их воспитательный потенциал;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8) организует профориентационную работу со школьниками;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9) развивает предметно-эстетическую среду Школы и реализует ее воспитательные возможности;</w:t>
      </w:r>
      <w:r w:rsidRPr="0012103D">
        <w:rPr>
          <w:rFonts w:ascii="Times New Roman" w:hAnsi="Times New Roman" w:cs="Times New Roman"/>
        </w:rPr>
        <w:br/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10) организует работу с семьями школьников, их родителями или законными представителями, направленную на совместное решение проблем личностного развития детей.</w:t>
      </w:r>
    </w:p>
    <w:p w14:paraId="0E299765" w14:textId="77777777" w:rsidR="00D6315D" w:rsidRPr="00E818C3" w:rsidRDefault="00D6315D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56774069" w14:textId="140057AA" w:rsidR="000317FD" w:rsidRPr="0012103D" w:rsidRDefault="000317FD" w:rsidP="00C200C2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lastRenderedPageBreak/>
        <w:t>В соответствии с планами воспитательной работы для учеников</w:t>
      </w:r>
      <w:r w:rsidR="00C200C2">
        <w:rPr>
          <w:rFonts w:ascii="Times New Roman" w:hAnsi="Times New Roman" w:cs="Times New Roman"/>
          <w:color w:val="000000"/>
          <w:sz w:val="24"/>
          <w:szCs w:val="24"/>
        </w:rPr>
        <w:t xml:space="preserve"> и родителей были организованы:</w:t>
      </w:r>
    </w:p>
    <w:p w14:paraId="37EEEFD6" w14:textId="77777777" w:rsidR="000317FD" w:rsidRPr="0012103D" w:rsidRDefault="000317FD" w:rsidP="000317F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участие в областном конкурсе антинаркотической социальной рекламы;</w:t>
      </w:r>
    </w:p>
    <w:p w14:paraId="6473A999" w14:textId="77777777" w:rsidR="000317FD" w:rsidRPr="0012103D" w:rsidRDefault="000317FD" w:rsidP="000317F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классные часы и беседы на антинаркотические темы с использованием ИКТ-технологий;</w:t>
      </w:r>
    </w:p>
    <w:p w14:paraId="443E5003" w14:textId="77777777" w:rsidR="000317FD" w:rsidRPr="0012103D" w:rsidRDefault="000317FD" w:rsidP="000317F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книжная выставка «Я выбираю жизнь» в школьной библиотеке;</w:t>
      </w:r>
    </w:p>
    <w:p w14:paraId="25905F7A" w14:textId="088A3652" w:rsidR="000317FD" w:rsidRPr="0012103D" w:rsidRDefault="000317FD" w:rsidP="000317FD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лекции с участием сотрудников МВД.</w:t>
      </w:r>
    </w:p>
    <w:p w14:paraId="61DFD7BC" w14:textId="77777777" w:rsidR="00D6315D" w:rsidRDefault="00D6315D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</w:p>
    <w:p w14:paraId="5991D30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II. Оценка системы управления организацией</w:t>
      </w:r>
    </w:p>
    <w:p w14:paraId="4A58E0D2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Управление осуществляется на принципах единоначалия и самоуправления.</w:t>
      </w:r>
    </w:p>
    <w:p w14:paraId="4EB5C41C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Органы управления, действующие в Школе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64"/>
        <w:gridCol w:w="6875"/>
      </w:tblGrid>
      <w:tr w:rsidR="006322FA" w:rsidRPr="00E818C3" w14:paraId="47A1AEE9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314EA0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органа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A20B8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Функции</w:t>
            </w:r>
          </w:p>
        </w:tc>
      </w:tr>
      <w:tr w:rsidR="006322FA" w:rsidRPr="00E818C3" w14:paraId="36E5628A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BFEB33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Директор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AED319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Контролирует работу и обеспечивает эффективное взаимодействие структурных подразделений организации, утверждает штатное расписание, отчетные документы организации, осуществляет общее руководство Школой</w:t>
            </w:r>
          </w:p>
        </w:tc>
      </w:tr>
      <w:tr w:rsidR="006322FA" w:rsidRPr="00E818C3" w14:paraId="7BC2F7B9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216BC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Управляющий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2EF288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Рассматривает вопросы:</w:t>
            </w:r>
          </w:p>
          <w:p w14:paraId="241B02C8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развития образовательной организации;</w:t>
            </w:r>
          </w:p>
          <w:p w14:paraId="3B466F0D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финансово-хозяйственной деятельности;</w:t>
            </w:r>
          </w:p>
          <w:p w14:paraId="181F1706" w14:textId="77777777" w:rsidR="006322FA" w:rsidRPr="005D195C" w:rsidRDefault="006322FA" w:rsidP="005D195C">
            <w:pPr>
              <w:pStyle w:val="ab"/>
              <w:numPr>
                <w:ilvl w:val="0"/>
                <w:numId w:val="16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материально-технического обеспечения</w:t>
            </w:r>
          </w:p>
        </w:tc>
      </w:tr>
      <w:tr w:rsidR="006322FA" w:rsidRPr="00E818C3" w14:paraId="73A6DA93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A67D68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Педагогический совет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25A25F" w14:textId="77777777" w:rsidR="006322FA" w:rsidRPr="00BD0859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BD0859">
              <w:rPr>
                <w:rStyle w:val="aa"/>
                <w:rFonts w:ascii="Times New Roman" w:hAnsi="Times New Roman" w:cs="Times New Roman"/>
                <w:i w:val="0"/>
                <w:sz w:val="24"/>
              </w:rPr>
              <w:t>Осуществляет текущее руководство образовательной деятельностью Школы, в том числе рассматривает вопросы:</w:t>
            </w:r>
          </w:p>
          <w:p w14:paraId="1DD2FB12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развития образовательных услуг;</w:t>
            </w:r>
          </w:p>
          <w:p w14:paraId="41F6976A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регламентации образовательных отношений;</w:t>
            </w:r>
          </w:p>
          <w:p w14:paraId="2C1B87FD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разработки образовательных программ;</w:t>
            </w:r>
          </w:p>
          <w:p w14:paraId="373CBD84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выбора учебников, учебных пособий, средств обучения и воспитания;</w:t>
            </w:r>
          </w:p>
          <w:p w14:paraId="303F4B2B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материально-технического обеспечения образовательного процесса;</w:t>
            </w:r>
          </w:p>
          <w:p w14:paraId="07337EC6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аттестации, повышения квалификации педагогических работников;</w:t>
            </w:r>
          </w:p>
          <w:p w14:paraId="5D9336B6" w14:textId="77777777" w:rsidR="006322FA" w:rsidRPr="005D195C" w:rsidRDefault="006322FA" w:rsidP="005D195C">
            <w:pPr>
              <w:pStyle w:val="ab"/>
              <w:numPr>
                <w:ilvl w:val="0"/>
                <w:numId w:val="15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координации деятельности методических объединений</w:t>
            </w:r>
          </w:p>
        </w:tc>
      </w:tr>
      <w:tr w:rsidR="006322FA" w:rsidRPr="00E818C3" w14:paraId="04206622" w14:textId="77777777" w:rsidTr="006322FA">
        <w:trPr>
          <w:jc w:val="center"/>
        </w:trPr>
        <w:tc>
          <w:tcPr>
            <w:tcW w:w="267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C4045" w14:textId="77777777" w:rsidR="006322FA" w:rsidRPr="005D195C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Общее собрание работников</w:t>
            </w:r>
          </w:p>
        </w:tc>
        <w:tc>
          <w:tcPr>
            <w:tcW w:w="778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DA9578" w14:textId="77777777" w:rsidR="006322FA" w:rsidRPr="005D195C" w:rsidRDefault="006322FA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Реализует право работников участвовать в управлении образовательной организацией, в том числе:</w:t>
            </w:r>
          </w:p>
          <w:p w14:paraId="55A506D7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участвовать в разработке и принятии коллективного договора, Правил трудового распорядка, изменений и дополнений к ним;</w:t>
            </w:r>
          </w:p>
          <w:p w14:paraId="370455AD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принимать локальные акты, которые регламентируют деятельность образовательной организации и связаны с правами и обязанностями работников;</w:t>
            </w:r>
          </w:p>
          <w:p w14:paraId="3C579315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t>разрешать конфликтные ситуации между работниками и администрацией образовательной организации;</w:t>
            </w:r>
          </w:p>
          <w:p w14:paraId="06B2602E" w14:textId="77777777" w:rsidR="006322FA" w:rsidRPr="005D195C" w:rsidRDefault="006322FA" w:rsidP="005D195C">
            <w:pPr>
              <w:pStyle w:val="ab"/>
              <w:numPr>
                <w:ilvl w:val="0"/>
                <w:numId w:val="14"/>
              </w:num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D195C">
              <w:rPr>
                <w:rStyle w:val="aa"/>
                <w:rFonts w:ascii="Times New Roman" w:hAnsi="Times New Roman" w:cs="Times New Roman"/>
                <w:i w:val="0"/>
                <w:sz w:val="24"/>
              </w:rPr>
              <w:lastRenderedPageBreak/>
              <w:t>вносить предложения по корректировке плана мероприятий организации, совершенствованию ее работы и развитию материальной базы</w:t>
            </w:r>
          </w:p>
        </w:tc>
      </w:tr>
    </w:tbl>
    <w:p w14:paraId="69FADA46" w14:textId="64E173B6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lastRenderedPageBreak/>
        <w:t>Для осуществления учебно-методич</w:t>
      </w:r>
      <w:r w:rsidR="005D195C" w:rsidRPr="005D195C">
        <w:rPr>
          <w:rStyle w:val="aa"/>
          <w:rFonts w:ascii="Times New Roman" w:hAnsi="Times New Roman" w:cs="Times New Roman"/>
          <w:i w:val="0"/>
          <w:sz w:val="24"/>
        </w:rPr>
        <w:t>еской работы в Школе создано четыре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предметных </w:t>
      </w:r>
      <w:r w:rsidR="00FA2C2D">
        <w:rPr>
          <w:rStyle w:val="aa"/>
          <w:rFonts w:ascii="Times New Roman" w:hAnsi="Times New Roman" w:cs="Times New Roman"/>
          <w:i w:val="0"/>
          <w:sz w:val="24"/>
        </w:rPr>
        <w:t>творческих группы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:</w:t>
      </w:r>
    </w:p>
    <w:p w14:paraId="5794AAE9" w14:textId="13B687DF" w:rsidR="006322FA" w:rsidRPr="005D195C" w:rsidRDefault="00FA2C2D" w:rsidP="005D195C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группа филологического цикла </w:t>
      </w:r>
    </w:p>
    <w:p w14:paraId="7D6D93AB" w14:textId="091E9FC1" w:rsidR="006322FA" w:rsidRPr="005D195C" w:rsidRDefault="00FA2C2D" w:rsidP="005D195C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группа гуманитарного цикла</w:t>
      </w:r>
    </w:p>
    <w:p w14:paraId="6FC6FDF4" w14:textId="7E89C56A" w:rsidR="00E27D70" w:rsidRDefault="00FA2C2D" w:rsidP="00E27D70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 xml:space="preserve">группа начального цикла </w:t>
      </w:r>
    </w:p>
    <w:p w14:paraId="066772D1" w14:textId="11A6BC76" w:rsidR="00FA2C2D" w:rsidRDefault="00FA2C2D" w:rsidP="00E27D70">
      <w:pPr>
        <w:pStyle w:val="ab"/>
        <w:numPr>
          <w:ilvl w:val="0"/>
          <w:numId w:val="18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>
        <w:rPr>
          <w:rStyle w:val="aa"/>
          <w:rFonts w:ascii="Times New Roman" w:hAnsi="Times New Roman" w:cs="Times New Roman"/>
          <w:i w:val="0"/>
          <w:sz w:val="24"/>
          <w:lang w:eastAsia="ru-RU"/>
        </w:rPr>
        <w:t>группа естественно-научного цикла</w:t>
      </w:r>
    </w:p>
    <w:p w14:paraId="47129F86" w14:textId="77777777" w:rsidR="006322FA" w:rsidRPr="005D195C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В целях учета мнения обучающихся и родителей (законных представителей) несовершеннолетних обучающихся в Школе действуют </w:t>
      </w:r>
      <w:r w:rsidR="005D195C" w:rsidRPr="005D195C">
        <w:rPr>
          <w:rStyle w:val="aa"/>
          <w:rFonts w:ascii="Times New Roman" w:hAnsi="Times New Roman" w:cs="Times New Roman"/>
          <w:i w:val="0"/>
          <w:sz w:val="24"/>
        </w:rPr>
        <w:t>структура органов ученического самоуправления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 xml:space="preserve"> и Совет родителей.</w:t>
      </w:r>
    </w:p>
    <w:p w14:paraId="70643ADD" w14:textId="5C62A63F" w:rsidR="000317FD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D195C">
        <w:rPr>
          <w:rStyle w:val="aa"/>
          <w:rFonts w:ascii="Times New Roman" w:hAnsi="Times New Roman" w:cs="Times New Roman"/>
          <w:i w:val="0"/>
          <w:sz w:val="24"/>
        </w:rPr>
        <w:t>По итогам 202</w:t>
      </w:r>
      <w:r w:rsidR="00C200C2">
        <w:rPr>
          <w:rStyle w:val="aa"/>
          <w:rFonts w:ascii="Times New Roman" w:hAnsi="Times New Roman" w:cs="Times New Roman"/>
          <w:i w:val="0"/>
          <w:sz w:val="24"/>
        </w:rPr>
        <w:t>2</w:t>
      </w:r>
      <w:r w:rsidRPr="005D195C">
        <w:rPr>
          <w:rStyle w:val="aa"/>
          <w:rFonts w:ascii="Times New Roman" w:hAnsi="Times New Roman" w:cs="Times New Roman"/>
          <w:i w:val="0"/>
          <w:sz w:val="24"/>
        </w:rPr>
        <w:t> года система управления Школой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14:paraId="56EC1C53" w14:textId="77777777" w:rsidR="000317FD" w:rsidRDefault="000317FD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</w:p>
    <w:p w14:paraId="4608047B" w14:textId="50333103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III. Оценка содержания и качества подготовки обучающихся</w:t>
      </w:r>
      <w:r w:rsidR="00E27D70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: </w:t>
      </w:r>
    </w:p>
    <w:p w14:paraId="3CA0B93A" w14:textId="08321A1B" w:rsidR="006322FA" w:rsidRPr="00E27D70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E27D70">
        <w:rPr>
          <w:rStyle w:val="aa"/>
          <w:rFonts w:ascii="Times New Roman" w:hAnsi="Times New Roman" w:cs="Times New Roman"/>
          <w:i w:val="0"/>
          <w:sz w:val="24"/>
        </w:rPr>
        <w:t>Статис</w:t>
      </w:r>
      <w:r w:rsidR="000F6AFD">
        <w:rPr>
          <w:rStyle w:val="aa"/>
          <w:rFonts w:ascii="Times New Roman" w:hAnsi="Times New Roman" w:cs="Times New Roman"/>
          <w:i w:val="0"/>
          <w:sz w:val="24"/>
        </w:rPr>
        <w:t>тика показателей за 2020</w:t>
      </w:r>
      <w:r w:rsidRPr="00E27D70">
        <w:rPr>
          <w:rStyle w:val="aa"/>
          <w:rFonts w:ascii="Times New Roman" w:hAnsi="Times New Roman" w:cs="Times New Roman"/>
          <w:i w:val="0"/>
          <w:sz w:val="24"/>
        </w:rPr>
        <w:t>–202</w:t>
      </w:r>
      <w:r w:rsidR="000F6AFD">
        <w:rPr>
          <w:rStyle w:val="aa"/>
          <w:rFonts w:ascii="Times New Roman" w:hAnsi="Times New Roman" w:cs="Times New Roman"/>
          <w:i w:val="0"/>
          <w:sz w:val="24"/>
        </w:rPr>
        <w:t>3</w:t>
      </w:r>
      <w:r w:rsidRPr="00E27D70">
        <w:rPr>
          <w:rStyle w:val="aa"/>
          <w:rFonts w:ascii="Times New Roman" w:hAnsi="Times New Roman" w:cs="Times New Roman"/>
          <w:i w:val="0"/>
          <w:sz w:val="24"/>
        </w:rPr>
        <w:t> годы</w:t>
      </w:r>
    </w:p>
    <w:tbl>
      <w:tblPr>
        <w:tblW w:w="4186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7"/>
        <w:gridCol w:w="2511"/>
        <w:gridCol w:w="1739"/>
        <w:gridCol w:w="1433"/>
        <w:gridCol w:w="1429"/>
      </w:tblGrid>
      <w:tr w:rsidR="000F6AFD" w:rsidRPr="00E818C3" w14:paraId="267FD040" w14:textId="76A6D33B" w:rsidTr="000F6AFD">
        <w:tc>
          <w:tcPr>
            <w:tcW w:w="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EEB80A" w14:textId="77777777" w:rsidR="000F6AFD" w:rsidRPr="00E27D70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</w:rPr>
              <w:t>№ п/п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174CE5" w14:textId="77777777" w:rsidR="000F6AFD" w:rsidRPr="00E27D70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Параметры статистики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66AEF0" w14:textId="1A2C28C8" w:rsidR="000F6AFD" w:rsidRPr="00E27D70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2020</w:t>
            </w: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–20</w:t>
            </w:r>
            <w:r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t>21</w:t>
            </w:r>
          </w:p>
          <w:p w14:paraId="345204A1" w14:textId="77777777" w:rsidR="000F6AFD" w:rsidRPr="00E818C3" w:rsidRDefault="000F6AFD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  <w:szCs w:val="24"/>
              </w:rPr>
              <w:br/>
              <w:t>учебный год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0CFC9B" w14:textId="54750019" w:rsidR="000F6AFD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 xml:space="preserve">2021-2022 </w:t>
            </w:r>
          </w:p>
          <w:p w14:paraId="023E19A7" w14:textId="77777777" w:rsidR="000F6AFD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  <w:p w14:paraId="11D7FFDF" w14:textId="1443A5D8" w:rsidR="000F6AFD" w:rsidRPr="000317FD" w:rsidRDefault="000F6AFD" w:rsidP="00E818C3">
            <w:pPr>
              <w:spacing w:after="0"/>
              <w:jc w:val="both"/>
              <w:rPr>
                <w:rFonts w:ascii="Times New Roman" w:hAnsi="Times New Roman" w:cs="Times New Roman"/>
                <w:iCs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учебный год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5296DBC1" w14:textId="6AB0FF1F" w:rsidR="000F6AFD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2022-2023</w:t>
            </w:r>
          </w:p>
          <w:p w14:paraId="4B35755F" w14:textId="77777777" w:rsidR="000F6AFD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  <w:p w14:paraId="79027B90" w14:textId="13C90A7E" w:rsidR="000F6AFD" w:rsidRPr="00E27D70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учебный год</w:t>
            </w:r>
          </w:p>
        </w:tc>
      </w:tr>
      <w:tr w:rsidR="000F6AFD" w:rsidRPr="00E818C3" w14:paraId="146B5BE2" w14:textId="6F4B2A56" w:rsidTr="000F6AFD">
        <w:tc>
          <w:tcPr>
            <w:tcW w:w="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64F09C" w14:textId="77777777" w:rsidR="000F6AFD" w:rsidRPr="00E818C3" w:rsidRDefault="000F6AFD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6F3D7C" w14:textId="77777777" w:rsidR="000F6AFD" w:rsidRPr="00EE14D9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Количество детей, обучавшихся на конец учебного года, в том числе: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604C71" w14:textId="7F0E7A69" w:rsidR="000F6AFD" w:rsidRPr="003E6EF9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15E4C" w14:textId="686B5A13" w:rsidR="000F6AFD" w:rsidRPr="000052E9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0052E9">
              <w:rPr>
                <w:rStyle w:val="aa"/>
                <w:rFonts w:ascii="Times New Roman" w:hAnsi="Times New Roman" w:cs="Times New Roman"/>
                <w:i w:val="0"/>
                <w:sz w:val="24"/>
              </w:rPr>
              <w:t>10</w:t>
            </w:r>
            <w:r w:rsidR="00A317C5">
              <w:rPr>
                <w:rStyle w:val="aa"/>
                <w:rFonts w:ascii="Times New Roman" w:hAnsi="Times New Roman" w:cs="Times New Roman"/>
                <w:i w:val="0"/>
                <w:sz w:val="24"/>
              </w:rPr>
              <w:t>8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31A41C28" w14:textId="104CE350" w:rsidR="000F6AFD" w:rsidRPr="00B2014B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  <w:t>103</w:t>
            </w:r>
          </w:p>
        </w:tc>
      </w:tr>
      <w:tr w:rsidR="000F6AFD" w:rsidRPr="00E818C3" w14:paraId="2AAC5EE1" w14:textId="7FD8E832" w:rsidTr="000F6AFD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75B0B182" w14:textId="77777777" w:rsidR="000F6AFD" w:rsidRPr="00E818C3" w:rsidRDefault="000F6AFD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6C236" w14:textId="77777777" w:rsidR="000F6AFD" w:rsidRPr="00EE14D9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E14D9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Начальная школа</w:t>
            </w:r>
          </w:p>
        </w:tc>
        <w:tc>
          <w:tcPr>
            <w:tcW w:w="1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6ECC51" w14:textId="30892204" w:rsidR="000F6AFD" w:rsidRPr="003E6EF9" w:rsidRDefault="00A317C5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43</w:t>
            </w:r>
          </w:p>
        </w:tc>
        <w:tc>
          <w:tcPr>
            <w:tcW w:w="14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A114EB" w14:textId="03643672" w:rsidR="000F6AFD" w:rsidRPr="000052E9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47</w:t>
            </w:r>
          </w:p>
        </w:tc>
        <w:tc>
          <w:tcPr>
            <w:tcW w:w="14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F50B2CF" w14:textId="3485DD43" w:rsidR="000F6AFD" w:rsidRPr="00B2014B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  <w:t>44</w:t>
            </w:r>
          </w:p>
        </w:tc>
      </w:tr>
      <w:tr w:rsidR="000F6AFD" w:rsidRPr="00E818C3" w14:paraId="2E660E85" w14:textId="15E897BA" w:rsidTr="000F6AFD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1C0999B" w14:textId="77777777" w:rsidR="000F6AFD" w:rsidRPr="00E818C3" w:rsidRDefault="000F6AFD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D1AE2B" w14:textId="77777777" w:rsidR="000F6AFD" w:rsidRPr="004371B3" w:rsidRDefault="000F6AFD" w:rsidP="004371B3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4371B3">
              <w:rPr>
                <w:rStyle w:val="a4"/>
                <w:rFonts w:ascii="Times New Roman" w:hAnsi="Times New Roman" w:cs="Times New Roman"/>
                <w:b w:val="0"/>
                <w:sz w:val="24"/>
              </w:rPr>
              <w:t>– основная школа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1B2062" w14:textId="21E7550E" w:rsidR="000F6AFD" w:rsidRPr="003E6EF9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636EE" w14:textId="5114A0CD" w:rsidR="000F6AFD" w:rsidRPr="000052E9" w:rsidRDefault="000F6AFD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0052E9">
              <w:rPr>
                <w:rStyle w:val="aa"/>
                <w:rFonts w:ascii="Times New Roman" w:hAnsi="Times New Roman" w:cs="Times New Roman"/>
                <w:i w:val="0"/>
                <w:sz w:val="24"/>
              </w:rPr>
              <w:t>5</w:t>
            </w:r>
            <w:r w:rsidR="00A317C5">
              <w:rPr>
                <w:rStyle w:val="aa"/>
                <w:rFonts w:ascii="Times New Roman" w:hAnsi="Times New Roman" w:cs="Times New Roman"/>
                <w:i w:val="0"/>
                <w:sz w:val="24"/>
              </w:rPr>
              <w:t>6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7117CF6" w14:textId="4B0D4011" w:rsidR="000F6AFD" w:rsidRPr="00B2014B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  <w:t>57</w:t>
            </w:r>
          </w:p>
        </w:tc>
      </w:tr>
      <w:tr w:rsidR="000F6AFD" w:rsidRPr="00E818C3" w14:paraId="114D5D80" w14:textId="77777777" w:rsidTr="000F6AFD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A253351" w14:textId="77777777" w:rsidR="000F6AFD" w:rsidRPr="00E818C3" w:rsidRDefault="000F6AFD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2E8E4F" w14:textId="26889A88" w:rsidR="000F6AFD" w:rsidRPr="004371B3" w:rsidRDefault="000F6AFD" w:rsidP="004371B3">
            <w:pPr>
              <w:pStyle w:val="a9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- средняя школа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8079E" w14:textId="42B6BFEB" w:rsidR="000F6AFD" w:rsidRPr="003E6EF9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68EC19" w14:textId="5263E9C3" w:rsidR="000F6AFD" w:rsidRPr="000052E9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5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03661AA" w14:textId="565FA018" w:rsidR="000F6AFD" w:rsidRPr="00A317C5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2</w:t>
            </w:r>
          </w:p>
        </w:tc>
      </w:tr>
      <w:tr w:rsidR="00A317C5" w:rsidRPr="00E818C3" w14:paraId="7045C923" w14:textId="14F39A4C" w:rsidTr="00E6676A">
        <w:tc>
          <w:tcPr>
            <w:tcW w:w="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47D7CA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E2133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Количество учеников, оставленных на повторное обучение: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C53125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FB42FE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60732089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A317C5" w:rsidRPr="00E818C3" w14:paraId="03225637" w14:textId="3BB41A30" w:rsidTr="00E6676A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40422CC4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BC2828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начальная школа</w:t>
            </w:r>
          </w:p>
        </w:tc>
        <w:tc>
          <w:tcPr>
            <w:tcW w:w="1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CA92C51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4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15F9F0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4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75D64EE" w14:textId="70B93207" w:rsidR="00A317C5" w:rsidRPr="00B2014B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  <w:t>-</w:t>
            </w:r>
          </w:p>
        </w:tc>
      </w:tr>
      <w:tr w:rsidR="00A317C5" w:rsidRPr="00E818C3" w14:paraId="16BAEA0B" w14:textId="24F5A87F" w:rsidTr="00E6676A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57523048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130BC2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основная школа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1047B6B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FF5DB7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_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7F4DE627" w14:textId="2DC02CA7" w:rsidR="00A317C5" w:rsidRPr="00B2014B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  <w:t>1</w:t>
            </w:r>
          </w:p>
        </w:tc>
      </w:tr>
      <w:tr w:rsidR="00A317C5" w:rsidRPr="00E818C3" w14:paraId="3880FBC8" w14:textId="77777777" w:rsidTr="00E6676A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4839EB72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0A5764" w14:textId="05AC2675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- средняя школа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C79582" w14:textId="384BFE71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BF7191" w14:textId="566D07C5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674C39C" w14:textId="2FCFFECA" w:rsidR="00A317C5" w:rsidRPr="00A317C5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</w:tr>
      <w:tr w:rsidR="00A317C5" w:rsidRPr="00E818C3" w14:paraId="61D492F3" w14:textId="6A835416" w:rsidTr="004D4D1F">
        <w:tc>
          <w:tcPr>
            <w:tcW w:w="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B167CD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E7DD5A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Не получили аттестата: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5F165B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97FB1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4B3DBBD0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A317C5" w:rsidRPr="00E818C3" w14:paraId="1635E13F" w14:textId="1A5B0304" w:rsidTr="004D4D1F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3165277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65F11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об основном общем образовании</w:t>
            </w:r>
          </w:p>
        </w:tc>
        <w:tc>
          <w:tcPr>
            <w:tcW w:w="1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A85E05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4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BD276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</w:t>
            </w:r>
          </w:p>
        </w:tc>
        <w:tc>
          <w:tcPr>
            <w:tcW w:w="14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308F6BDF" w14:textId="09DD6312" w:rsidR="00A317C5" w:rsidRPr="00B2014B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  <w:t>-</w:t>
            </w:r>
          </w:p>
        </w:tc>
      </w:tr>
      <w:tr w:rsidR="00A317C5" w:rsidRPr="00E818C3" w14:paraId="76A22A0B" w14:textId="77777777" w:rsidTr="004D4D1F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33A9966A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FC3B1A" w14:textId="5604F15F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-о среднем общем образовании</w:t>
            </w:r>
          </w:p>
        </w:tc>
        <w:tc>
          <w:tcPr>
            <w:tcW w:w="1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73F8B5" w14:textId="407DD9A9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4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1934AA" w14:textId="3713FDD0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4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0406095F" w14:textId="14FCF11A" w:rsidR="00A317C5" w:rsidRPr="00A317C5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</w:tr>
      <w:tr w:rsidR="00A317C5" w:rsidRPr="00E818C3" w14:paraId="7CD61C7D" w14:textId="092A256E" w:rsidTr="00E55B97">
        <w:tc>
          <w:tcPr>
            <w:tcW w:w="707" w:type="dxa"/>
            <w:vMerge w:val="restar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0EE26A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511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10BCA5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Окончили школу с аттестатом</w:t>
            </w:r>
          </w:p>
          <w:p w14:paraId="6721F25C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br/>
              <w:t>особого образца:</w:t>
            </w:r>
          </w:p>
        </w:tc>
        <w:tc>
          <w:tcPr>
            <w:tcW w:w="173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127DCB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 </w:t>
            </w:r>
          </w:p>
        </w:tc>
        <w:tc>
          <w:tcPr>
            <w:tcW w:w="1433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708CCB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  <w:tc>
          <w:tcPr>
            <w:tcW w:w="1429" w:type="dxa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</w:tcPr>
          <w:p w14:paraId="30EA9127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</w:p>
        </w:tc>
      </w:tr>
      <w:tr w:rsidR="00A317C5" w:rsidRPr="00E818C3" w14:paraId="2EB2D421" w14:textId="31CF54BE" w:rsidTr="00E55B97">
        <w:tc>
          <w:tcPr>
            <w:tcW w:w="0" w:type="auto"/>
            <w:vMerge/>
            <w:tcBorders>
              <w:left w:val="single" w:sz="6" w:space="0" w:color="222222"/>
              <w:right w:val="single" w:sz="6" w:space="0" w:color="222222"/>
            </w:tcBorders>
            <w:vAlign w:val="center"/>
            <w:hideMark/>
          </w:tcPr>
          <w:p w14:paraId="3D0FD1F5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6893C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– в основной школе</w:t>
            </w:r>
          </w:p>
        </w:tc>
        <w:tc>
          <w:tcPr>
            <w:tcW w:w="1739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3CB2D9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  <w:tc>
          <w:tcPr>
            <w:tcW w:w="1433" w:type="dxa"/>
            <w:tcBorders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60FA3" w14:textId="77777777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 w:rsidRPr="00E27D70">
              <w:rPr>
                <w:rStyle w:val="aa"/>
                <w:rFonts w:ascii="Times New Roman" w:hAnsi="Times New Roman" w:cs="Times New Roman"/>
                <w:i w:val="0"/>
                <w:sz w:val="24"/>
              </w:rPr>
              <w:t>_</w:t>
            </w:r>
          </w:p>
        </w:tc>
        <w:tc>
          <w:tcPr>
            <w:tcW w:w="1429" w:type="dxa"/>
            <w:tcBorders>
              <w:left w:val="single" w:sz="6" w:space="0" w:color="222222"/>
              <w:right w:val="single" w:sz="6" w:space="0" w:color="222222"/>
            </w:tcBorders>
          </w:tcPr>
          <w:p w14:paraId="79F2D31D" w14:textId="0D2E6D6D" w:rsidR="00A317C5" w:rsidRPr="00B2014B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  <w:lang w:val="en-US"/>
              </w:rPr>
              <w:t>-</w:t>
            </w:r>
          </w:p>
        </w:tc>
      </w:tr>
      <w:tr w:rsidR="00A317C5" w:rsidRPr="00E818C3" w14:paraId="060801A6" w14:textId="77777777" w:rsidTr="00E55B97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</w:tcPr>
          <w:p w14:paraId="52E5BB40" w14:textId="77777777" w:rsidR="00A317C5" w:rsidRPr="00E818C3" w:rsidRDefault="00A317C5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11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4D73F2" w14:textId="67F97394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 в средней школе</w:t>
            </w:r>
          </w:p>
        </w:tc>
        <w:tc>
          <w:tcPr>
            <w:tcW w:w="173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5E1C3" w14:textId="67D3D3D9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433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9296F5" w14:textId="447318ED" w:rsidR="00A317C5" w:rsidRPr="00E27D70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  <w:tc>
          <w:tcPr>
            <w:tcW w:w="142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</w:tcPr>
          <w:p w14:paraId="15B619C9" w14:textId="0E9027EC" w:rsidR="00A317C5" w:rsidRPr="00A317C5" w:rsidRDefault="00A317C5" w:rsidP="00E818C3">
            <w:pPr>
              <w:spacing w:after="0"/>
              <w:jc w:val="both"/>
              <w:rPr>
                <w:rStyle w:val="aa"/>
                <w:rFonts w:ascii="Times New Roman" w:hAnsi="Times New Roman" w:cs="Times New Roman"/>
                <w:i w:val="0"/>
                <w:sz w:val="24"/>
              </w:rPr>
            </w:pPr>
            <w:r>
              <w:rPr>
                <w:rStyle w:val="aa"/>
                <w:rFonts w:ascii="Times New Roman" w:hAnsi="Times New Roman" w:cs="Times New Roman"/>
                <w:i w:val="0"/>
                <w:sz w:val="24"/>
              </w:rPr>
              <w:t>-</w:t>
            </w:r>
          </w:p>
        </w:tc>
      </w:tr>
    </w:tbl>
    <w:p w14:paraId="1D80CFC1" w14:textId="60F5D616" w:rsidR="006322FA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561456">
        <w:rPr>
          <w:rStyle w:val="aa"/>
          <w:rFonts w:ascii="Times New Roman" w:hAnsi="Times New Roman" w:cs="Times New Roman"/>
          <w:i w:val="0"/>
          <w:sz w:val="24"/>
        </w:rPr>
        <w:t>Приведенная статистика показывает, что положительная динамика успешного освоения основных образовательных программ сохраняется, </w:t>
      </w:r>
      <w:r w:rsidR="00B2014B">
        <w:rPr>
          <w:rStyle w:val="aa"/>
          <w:rFonts w:ascii="Times New Roman" w:hAnsi="Times New Roman" w:cs="Times New Roman"/>
          <w:i w:val="0"/>
          <w:sz w:val="24"/>
        </w:rPr>
        <w:t xml:space="preserve">при этом количество </w:t>
      </w:r>
      <w:r w:rsidRPr="00561456">
        <w:rPr>
          <w:rStyle w:val="aa"/>
          <w:rFonts w:ascii="Times New Roman" w:hAnsi="Times New Roman" w:cs="Times New Roman"/>
          <w:i w:val="0"/>
          <w:sz w:val="24"/>
        </w:rPr>
        <w:t xml:space="preserve">обучающихся </w:t>
      </w:r>
      <w:r w:rsidR="00FE1DBC">
        <w:rPr>
          <w:rStyle w:val="aa"/>
          <w:rFonts w:ascii="Times New Roman" w:hAnsi="Times New Roman" w:cs="Times New Roman"/>
          <w:i w:val="0"/>
          <w:sz w:val="24"/>
        </w:rPr>
        <w:t>школы снижается</w:t>
      </w:r>
      <w:r w:rsidR="00B2014B">
        <w:rPr>
          <w:rStyle w:val="aa"/>
          <w:rFonts w:ascii="Times New Roman" w:hAnsi="Times New Roman" w:cs="Times New Roman"/>
          <w:i w:val="0"/>
          <w:sz w:val="24"/>
        </w:rPr>
        <w:t xml:space="preserve">. </w:t>
      </w:r>
    </w:p>
    <w:p w14:paraId="7BB2D512" w14:textId="0D388C94" w:rsidR="00B2014B" w:rsidRPr="0012103D" w:rsidRDefault="00B2014B" w:rsidP="00B2014B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>Обучающихся с ОВЗ и инвалидностью в 202</w:t>
      </w:r>
      <w:r w:rsidR="000C5B9A">
        <w:rPr>
          <w:rFonts w:ascii="Times New Roman" w:hAnsi="Times New Roman" w:cs="Times New Roman"/>
          <w:color w:val="000000"/>
          <w:sz w:val="24"/>
          <w:szCs w:val="24"/>
        </w:rPr>
        <w:t>2-2023</w:t>
      </w:r>
      <w:r w:rsidR="00B451CD">
        <w:rPr>
          <w:rFonts w:ascii="Times New Roman" w:hAnsi="Times New Roman" w:cs="Times New Roman"/>
          <w:color w:val="000000"/>
          <w:sz w:val="24"/>
          <w:szCs w:val="24"/>
        </w:rPr>
        <w:t xml:space="preserve"> учебном </w:t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году в Школе не 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прибавилось. </w:t>
      </w:r>
    </w:p>
    <w:p w14:paraId="6EA9E2B7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Краткий анализ динамики результатов успеваемости и качества знаний</w:t>
      </w:r>
    </w:p>
    <w:p w14:paraId="066B6BDD" w14:textId="7CC8754B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начального общего образования по показателю «успеваемость» в 202</w:t>
      </w:r>
      <w:r w:rsidR="000C5B9A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3 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году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98"/>
        <w:gridCol w:w="731"/>
        <w:gridCol w:w="621"/>
        <w:gridCol w:w="504"/>
        <w:gridCol w:w="1222"/>
        <w:gridCol w:w="386"/>
        <w:gridCol w:w="1222"/>
        <w:gridCol w:w="445"/>
        <w:gridCol w:w="621"/>
        <w:gridCol w:w="346"/>
        <w:gridCol w:w="621"/>
        <w:gridCol w:w="346"/>
        <w:gridCol w:w="872"/>
        <w:gridCol w:w="504"/>
      </w:tblGrid>
      <w:tr w:rsidR="006322FA" w:rsidRPr="00BC08CA" w14:paraId="3CA6D452" w14:textId="77777777" w:rsidTr="00B2014B">
        <w:trPr>
          <w:trHeight w:val="307"/>
        </w:trPr>
        <w:tc>
          <w:tcPr>
            <w:tcW w:w="900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15A79E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Классы</w:t>
            </w:r>
          </w:p>
        </w:tc>
        <w:tc>
          <w:tcPr>
            <w:tcW w:w="734" w:type="dxa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CC4A49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  <w:p w14:paraId="7F4AD651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</w:r>
            <w:proofErr w:type="spellStart"/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обуч-ся</w:t>
            </w:r>
            <w:proofErr w:type="spellEnd"/>
          </w:p>
        </w:tc>
        <w:tc>
          <w:tcPr>
            <w:tcW w:w="1128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CCEBE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 них успевают</w:t>
            </w:r>
          </w:p>
        </w:tc>
        <w:tc>
          <w:tcPr>
            <w:tcW w:w="181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644FD4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Окончили год</w:t>
            </w:r>
          </w:p>
        </w:tc>
        <w:tc>
          <w:tcPr>
            <w:tcW w:w="1613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5734C9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Окончили год</w:t>
            </w:r>
          </w:p>
        </w:tc>
        <w:tc>
          <w:tcPr>
            <w:tcW w:w="1940" w:type="dxa"/>
            <w:gridSpan w:val="4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90C268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Не успевают</w:t>
            </w:r>
          </w:p>
        </w:tc>
        <w:tc>
          <w:tcPr>
            <w:tcW w:w="1380" w:type="dxa"/>
            <w:gridSpan w:val="2"/>
            <w:vMerge w:val="restart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F033E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Переведены</w:t>
            </w:r>
          </w:p>
          <w:p w14:paraId="31AC5E35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условно</w:t>
            </w:r>
          </w:p>
        </w:tc>
      </w:tr>
      <w:tr w:rsidR="006322FA" w:rsidRPr="00BC08CA" w14:paraId="1566E09A" w14:textId="77777777" w:rsidTr="00B2014B">
        <w:trPr>
          <w:trHeight w:val="306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72C290D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42FBAB4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61A6335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D5CBD99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E26C26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97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5BD846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Всего</w:t>
            </w:r>
          </w:p>
        </w:tc>
        <w:tc>
          <w:tcPr>
            <w:tcW w:w="970" w:type="dxa"/>
            <w:gridSpan w:val="2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84F9FB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C76D21A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</w:tr>
      <w:tr w:rsidR="009668B9" w:rsidRPr="00BC08CA" w14:paraId="76309A87" w14:textId="77777777" w:rsidTr="00B2014B">
        <w:trPr>
          <w:trHeight w:val="434"/>
        </w:trPr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6C32D6B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8B22190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BE53EC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670EF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73F64" w14:textId="77777777" w:rsidR="006322FA" w:rsidRPr="00BC08CA" w:rsidRDefault="00143015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</w:t>
            </w:r>
            <w:r w:rsidR="006322FA"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отметками «4» и «5»</w:t>
            </w:r>
          </w:p>
        </w:tc>
        <w:tc>
          <w:tcPr>
            <w:tcW w:w="9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57AC81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1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81AE27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 отметками «5»</w:t>
            </w:r>
          </w:p>
        </w:tc>
        <w:tc>
          <w:tcPr>
            <w:tcW w:w="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02C71D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D7F2C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249A71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45CAA0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7B336A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  <w:tc>
          <w:tcPr>
            <w:tcW w:w="8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705ACC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Кол-во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83685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%</w:t>
            </w:r>
          </w:p>
        </w:tc>
      </w:tr>
      <w:tr w:rsidR="009668B9" w:rsidRPr="00BC08CA" w14:paraId="1546B354" w14:textId="77777777" w:rsidTr="00B2014B">
        <w:tc>
          <w:tcPr>
            <w:tcW w:w="9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A523F4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612BAB" w14:textId="5229036D" w:rsidR="006322FA" w:rsidRPr="00BC08CA" w:rsidRDefault="00672FB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B2014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D52BC4" w14:textId="53B0FF1A" w:rsidR="006322FA" w:rsidRPr="00BC08CA" w:rsidRDefault="00672FB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B2014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FCE6BB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2C5652" w14:textId="39A6E40B" w:rsidR="006322FA" w:rsidRPr="00BC08CA" w:rsidRDefault="00C21D4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9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85F16" w14:textId="795E91FC" w:rsidR="006322FA" w:rsidRPr="00BC08CA" w:rsidRDefault="00C21D4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27</w:t>
            </w:r>
          </w:p>
        </w:tc>
        <w:tc>
          <w:tcPr>
            <w:tcW w:w="1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64738F" w14:textId="2B0FDCC8" w:rsidR="006322FA" w:rsidRPr="00BC08CA" w:rsidRDefault="00C21D4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B20102" w14:textId="4EF09D7B" w:rsidR="006322FA" w:rsidRPr="00BC08CA" w:rsidRDefault="00C21D4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DD5BDA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19A7E3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54AACAB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CF09F7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DBE2DA9" w14:textId="48F1C743" w:rsidR="006322FA" w:rsidRPr="00BC08CA" w:rsidRDefault="00B451CD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EA7992" w14:textId="48CFD1C9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668B9" w:rsidRPr="00BC08CA" w14:paraId="28A28718" w14:textId="77777777" w:rsidTr="00B2014B">
        <w:tc>
          <w:tcPr>
            <w:tcW w:w="9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45A5676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B3C882" w14:textId="0D4BE89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0D176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1FDC53" w14:textId="479BC24F" w:rsidR="006322FA" w:rsidRPr="00BC08CA" w:rsidRDefault="00672FB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0D1763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541F5D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440A01" w14:textId="153CE519" w:rsidR="006322FA" w:rsidRPr="00BC08CA" w:rsidRDefault="000D1763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9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408C52" w14:textId="3B2CB3FE" w:rsidR="006322FA" w:rsidRPr="00BC08CA" w:rsidRDefault="000D1763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  <w:r w:rsidR="00B2014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1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541C53" w14:textId="5EB76D4F" w:rsidR="006322FA" w:rsidRPr="00BC08CA" w:rsidRDefault="000D1763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CF83C7" w14:textId="0EAE35A9" w:rsidR="006322FA" w:rsidRPr="00BC08CA" w:rsidRDefault="000D1763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F4B27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2D32F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9C9EE0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C87A0F6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6CFF1" w14:textId="6CEC8B2A" w:rsidR="006322FA" w:rsidRPr="00BC08CA" w:rsidRDefault="00B451CD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3D40A78" w14:textId="14E62171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668B9" w:rsidRPr="00BC08CA" w14:paraId="3A83E8CC" w14:textId="77777777" w:rsidTr="00B2014B">
        <w:tc>
          <w:tcPr>
            <w:tcW w:w="9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2573F7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DEB92C" w14:textId="16D3FF11" w:rsidR="006322FA" w:rsidRPr="00BC08CA" w:rsidRDefault="00672FB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B2014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72C34B" w14:textId="64E80504" w:rsidR="006322FA" w:rsidRPr="00BC08CA" w:rsidRDefault="00672FB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B2014B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1BB0D42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F85DDE" w14:textId="2CC2C29B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9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35CCAA" w14:textId="7B1F7DF1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18</w:t>
            </w:r>
          </w:p>
        </w:tc>
        <w:tc>
          <w:tcPr>
            <w:tcW w:w="1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F96662" w14:textId="75EF593C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2D9822A" w14:textId="68A84389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34073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AC68A7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379639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AF474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8D0E79F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152A4AA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  <w:tr w:rsidR="009668B9" w:rsidRPr="00BC08CA" w14:paraId="7D7E4BE1" w14:textId="77777777" w:rsidTr="00B2014B">
        <w:tc>
          <w:tcPr>
            <w:tcW w:w="90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86A82F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Итого</w:t>
            </w:r>
          </w:p>
        </w:tc>
        <w:tc>
          <w:tcPr>
            <w:tcW w:w="734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EEF741" w14:textId="4F6031C5" w:rsidR="006322FA" w:rsidRPr="00BC08CA" w:rsidRDefault="00672FB7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668B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904CE8" w14:textId="2CA13D2D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  <w:r w:rsidR="009668B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05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E34761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100</w:t>
            </w:r>
          </w:p>
        </w:tc>
        <w:tc>
          <w:tcPr>
            <w:tcW w:w="85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36520C" w14:textId="53516CD3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</w:t>
            </w:r>
          </w:p>
        </w:tc>
        <w:tc>
          <w:tcPr>
            <w:tcW w:w="95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F648F1" w14:textId="702435EE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28</w:t>
            </w:r>
          </w:p>
        </w:tc>
        <w:tc>
          <w:tcPr>
            <w:tcW w:w="122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058E9F7" w14:textId="3386EBFE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8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148D36" w14:textId="052C06B4" w:rsidR="006322FA" w:rsidRPr="00BC08CA" w:rsidRDefault="009668B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9,3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7A315A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C41047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623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B151AD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34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974A8B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868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313712B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  <w:tc>
          <w:tcPr>
            <w:tcW w:w="512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E93AB7" w14:textId="77777777" w:rsidR="006322FA" w:rsidRPr="00BC08CA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BC08CA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0</w:t>
            </w:r>
          </w:p>
        </w:tc>
      </w:tr>
    </w:tbl>
    <w:p w14:paraId="7131E8ED" w14:textId="4C9EAFDE" w:rsidR="006322FA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Если сравнить результаты освоения обучающимися программ начального общего образования по показателю «успеваемость» в 20</w:t>
      </w:r>
      <w:r w:rsidR="009668B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23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году с результатами освоения учащимися программ начального общего образования по показателю «успеваемость» в 20</w:t>
      </w:r>
      <w:r w:rsidR="009668B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B451C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году, то можно отметить, что процент учащихся,</w:t>
      </w:r>
      <w:r w:rsidR="00EC6F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окончивших на «4» и «5», снизился 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на </w:t>
      </w:r>
      <w:r w:rsidR="00EC6F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BC08CA"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процента (в 20</w:t>
      </w:r>
      <w:r w:rsidR="00EC6F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22</w:t>
      </w:r>
      <w:r w:rsidR="00B451CD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бы</w:t>
      </w:r>
      <w:r w:rsidR="00EC6F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л </w:t>
      </w:r>
      <w:proofErr w:type="gramStart"/>
      <w:r w:rsidR="00EC6F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35</w:t>
      </w:r>
      <w:r w:rsidR="00BC08CA"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</w:t>
      </w:r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%)</w:t>
      </w:r>
      <w:proofErr w:type="gramEnd"/>
      <w:r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, процент учащихся, окончивших на «5»</w:t>
      </w:r>
      <w:r w:rsidR="00BC08CA" w:rsidRPr="00BC08CA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EC6F34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повысился.</w:t>
      </w:r>
    </w:p>
    <w:p w14:paraId="22C1C569" w14:textId="77777777" w:rsidR="00BC08CA" w:rsidRPr="00BC08CA" w:rsidRDefault="00BC08C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7EBF039D" w14:textId="3394E04A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Результаты освоения учащимися программ основного общего образования по показателю «успеваемость» в 202</w:t>
      </w:r>
      <w:r w:rsidR="00EC6F34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68"/>
        <w:gridCol w:w="590"/>
        <w:gridCol w:w="535"/>
        <w:gridCol w:w="1151"/>
        <w:gridCol w:w="535"/>
        <w:gridCol w:w="1154"/>
        <w:gridCol w:w="425"/>
        <w:gridCol w:w="637"/>
        <w:gridCol w:w="334"/>
        <w:gridCol w:w="697"/>
        <w:gridCol w:w="364"/>
        <w:gridCol w:w="906"/>
        <w:gridCol w:w="391"/>
      </w:tblGrid>
      <w:tr w:rsidR="006322FA" w:rsidRPr="00B657C9" w14:paraId="52422EDC" w14:textId="77777777" w:rsidTr="00EC4204">
        <w:tc>
          <w:tcPr>
            <w:tcW w:w="8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FAA04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8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E2F87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  <w:p w14:paraId="0363BE9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</w:r>
            <w:proofErr w:type="spellStart"/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4924F8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</w:t>
            </w:r>
          </w:p>
          <w:p w14:paraId="1C029D0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B4E7AE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CCDED4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15DBC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789D756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AEB46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84BFA9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Переведены</w:t>
            </w:r>
          </w:p>
          <w:p w14:paraId="65D9092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условно</w:t>
            </w:r>
          </w:p>
        </w:tc>
      </w:tr>
      <w:tr w:rsidR="006322FA" w:rsidRPr="00B657C9" w14:paraId="3D2C2A8D" w14:textId="77777777" w:rsidTr="006322FA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00C7F2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A76846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FC18A8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EED331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CCDDA8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45AA2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9DD26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09E1F8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B657C9" w:rsidRPr="00B657C9" w14:paraId="1F1BDDA2" w14:textId="77777777" w:rsidTr="00EC420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69390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9BD277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9FF85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07020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E60AB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7B3589C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br/>
              <w:t>отметками</w:t>
            </w:r>
          </w:p>
          <w:p w14:paraId="4FF2C6A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«4» и «5»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FBC7D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%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1D754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1E2A43F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br/>
              <w:t>отметками</w:t>
            </w:r>
          </w:p>
          <w:p w14:paraId="567E6D1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2AF53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%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0D7F1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02D08B5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7E4C1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%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3AE7A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53D4D5F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72153B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%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94D4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9F1CA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</w:tr>
      <w:tr w:rsidR="00B657C9" w:rsidRPr="00B657C9" w14:paraId="4F2ACBB0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125FF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lastRenderedPageBreak/>
              <w:t>5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AF7CDC9" w14:textId="028A0993" w:rsidR="006322FA" w:rsidRPr="00B657C9" w:rsidRDefault="002F238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9E700F" w14:textId="033EE33B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3DD9B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D57161" w14:textId="2E4C1787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6B8FC6" w14:textId="64CF76F2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36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776A3D" w14:textId="7DD78778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334855" w14:textId="36729C56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6A91C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66B81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B1F4F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10EBB8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3D458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A0D57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11C74BBC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D5106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6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3E2333B" w14:textId="28F570B6" w:rsidR="006322FA" w:rsidRPr="00B657C9" w:rsidRDefault="002F238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D417AE" w14:textId="101868C8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9D3F5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947B66" w14:textId="0F79491D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4EBCC4" w14:textId="1F9BF7F9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12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AC7455" w14:textId="29725EED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5F7C582" w14:textId="45FBDD46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60E3F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9166F7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BF284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793C4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096B3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641D5C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71A45D28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B121C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7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695E6E" w14:textId="57905506" w:rsidR="006322FA" w:rsidRPr="00B657C9" w:rsidRDefault="002F238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586FF6" w14:textId="30799358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13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CC0D9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1BF1A" w14:textId="4DC79452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57D4E91" w14:textId="055B928F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23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3BEFE9" w14:textId="46213A5F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6F9250" w14:textId="57B90F62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4CEAA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DD27EDA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5952F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D11C3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34F45B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8EF04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241416E7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96C7E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8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87F08C9" w14:textId="33E50B63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2F2388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80DF22" w14:textId="3CE8404F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CA0FC8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FD0C91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D80232" w14:textId="24FC4504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D92B2E" w14:textId="2FCB5D0B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5A5695" w14:textId="74254CCC" w:rsidR="006322FA" w:rsidRPr="00B657C9" w:rsidRDefault="00A02B4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B867EB" w14:textId="21D4201C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77A1C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85148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C702C7E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67CE3D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75FECA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068B1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633F485A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BF7250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9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912B1A" w14:textId="19C4CD91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2F2388"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2F353A" w14:textId="7E76B755" w:rsidR="006322FA" w:rsidRPr="00B657C9" w:rsidRDefault="00F352D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</w:t>
            </w:r>
            <w:r w:rsidR="00CA0FC8"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219AF0F" w14:textId="60CBAC56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91,6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5DCD1B" w14:textId="409FBA2B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3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926BFC" w14:textId="3B6B8728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25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F4580F5" w14:textId="7DBD0078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710BBF" w14:textId="56C7EE88" w:rsidR="006322FA" w:rsidRPr="00B657C9" w:rsidRDefault="00A02B4C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DC88EF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E7E1DE7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4E0208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B0C1F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0D6756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4222D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B657C9" w:rsidRPr="00B657C9" w14:paraId="403FBF10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C79205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397DD1" w14:textId="3A14C2F7" w:rsidR="006322FA" w:rsidRPr="00B657C9" w:rsidRDefault="0014301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5</w:t>
            </w:r>
            <w:r w:rsidR="00CA0FC8"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C9704" w14:textId="0FA5616E" w:rsidR="006322FA" w:rsidRPr="00B657C9" w:rsidRDefault="00143015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5</w:t>
            </w:r>
            <w:r w:rsidR="00CA0FC8">
              <w:rPr>
                <w:rStyle w:val="a4"/>
                <w:rFonts w:ascii="Times New Roman" w:hAnsi="Times New Roman" w:cs="Times New Roman"/>
                <w:b w:val="0"/>
              </w:rPr>
              <w:t>4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65A3100" w14:textId="38496524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91,6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D16777C" w14:textId="08E8C4B8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F2A982" w14:textId="60E84E09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20,3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DDBCA" w14:textId="24D7842E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CC575B9" w14:textId="5972930B" w:rsidR="006322FA" w:rsidRPr="00B657C9" w:rsidRDefault="00CA0FC8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1,8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E4233E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CCD8B1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45CF1D4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B62603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DD0C52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2E6759" w14:textId="77777777" w:rsidR="006322FA" w:rsidRPr="00B657C9" w:rsidRDefault="006322FA" w:rsidP="00B657C9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</w:tbl>
    <w:p w14:paraId="7A8A0E13" w14:textId="6E38027A" w:rsidR="00EC4204" w:rsidRPr="00E818C3" w:rsidRDefault="00EC4204" w:rsidP="00EC4204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Результаты освоен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ия учащимися программ среднего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 xml:space="preserve"> общего образования по показателю «успеваемость» в 202</w:t>
      </w:r>
      <w:r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3</w:t>
      </w: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 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2"/>
        <w:gridCol w:w="780"/>
        <w:gridCol w:w="590"/>
        <w:gridCol w:w="523"/>
        <w:gridCol w:w="1151"/>
        <w:gridCol w:w="523"/>
        <w:gridCol w:w="1155"/>
        <w:gridCol w:w="405"/>
        <w:gridCol w:w="645"/>
        <w:gridCol w:w="334"/>
        <w:gridCol w:w="714"/>
        <w:gridCol w:w="369"/>
        <w:gridCol w:w="906"/>
        <w:gridCol w:w="392"/>
      </w:tblGrid>
      <w:tr w:rsidR="00EC4204" w:rsidRPr="00B657C9" w14:paraId="595B0AC9" w14:textId="77777777" w:rsidTr="00EC4204">
        <w:tc>
          <w:tcPr>
            <w:tcW w:w="854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D4AF21B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Классы</w:t>
            </w:r>
          </w:p>
        </w:tc>
        <w:tc>
          <w:tcPr>
            <w:tcW w:w="805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AB61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  <w:p w14:paraId="4F59A392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</w:r>
            <w:proofErr w:type="spellStart"/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обуч-ся</w:t>
            </w:r>
            <w:proofErr w:type="spellEnd"/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CE4F121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</w:t>
            </w:r>
          </w:p>
          <w:p w14:paraId="360357B4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4870A1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2B159AF8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6E4B2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Окончили</w:t>
            </w:r>
          </w:p>
          <w:p w14:paraId="12E0813E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год</w:t>
            </w:r>
          </w:p>
        </w:tc>
        <w:tc>
          <w:tcPr>
            <w:tcW w:w="0" w:type="auto"/>
            <w:gridSpan w:val="4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9CAF5A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Не успевают</w:t>
            </w:r>
          </w:p>
        </w:tc>
        <w:tc>
          <w:tcPr>
            <w:tcW w:w="0" w:type="auto"/>
            <w:gridSpan w:val="2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A3FB2A3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Переведены</w:t>
            </w:r>
          </w:p>
          <w:p w14:paraId="48B4C0F3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условно</w:t>
            </w:r>
          </w:p>
        </w:tc>
      </w:tr>
      <w:tr w:rsidR="00EC4204" w:rsidRPr="00B657C9" w14:paraId="43353DA3" w14:textId="77777777" w:rsidTr="005B66C7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B99910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F31BEB3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26DA23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2F59D07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03960F75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DB9CE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Всего</w:t>
            </w:r>
          </w:p>
        </w:tc>
        <w:tc>
          <w:tcPr>
            <w:tcW w:w="0" w:type="auto"/>
            <w:gridSpan w:val="2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1FE406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Из них н/а</w:t>
            </w:r>
          </w:p>
        </w:tc>
        <w:tc>
          <w:tcPr>
            <w:tcW w:w="0" w:type="auto"/>
            <w:gridSpan w:val="2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47B8F4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</w:tr>
      <w:tr w:rsidR="00EC4204" w:rsidRPr="00B657C9" w14:paraId="609E4C01" w14:textId="77777777" w:rsidTr="00EC4204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C8A66C3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4952AC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979393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05427A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FD3EE27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306431F9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0EDDF534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«4» и «5»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41473E6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F3E9B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С</w:t>
            </w:r>
          </w:p>
          <w:p w14:paraId="1101AA7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отметками</w:t>
            </w:r>
          </w:p>
          <w:p w14:paraId="07F6194A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«5»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734CEE1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FF13A8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345FD82A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F48BC9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A397A1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</w:t>
            </w:r>
          </w:p>
          <w:p w14:paraId="51FCCDC2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br/>
              <w:t>во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6E763F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ABB48DF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Кол-во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E761C2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%</w:t>
            </w:r>
          </w:p>
        </w:tc>
      </w:tr>
      <w:tr w:rsidR="00EC4204" w:rsidRPr="00B657C9" w14:paraId="6BE25F1A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3D6BE5F" w14:textId="770155B5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11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520D97" w14:textId="40E42E84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E033D7" w14:textId="06609712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31C515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62616A" w14:textId="35AD4A83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B3FEE7B" w14:textId="0F595F1D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EACCFC1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6AB0E9B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5C34F1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B67B2EE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4822D7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6D456F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0D7710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C9D5C14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  <w:tr w:rsidR="00EC4204" w:rsidRPr="00B657C9" w14:paraId="6EACF82A" w14:textId="77777777" w:rsidTr="00EC4204">
        <w:tc>
          <w:tcPr>
            <w:tcW w:w="85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4E7253D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Итого</w:t>
            </w:r>
          </w:p>
        </w:tc>
        <w:tc>
          <w:tcPr>
            <w:tcW w:w="80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8C7BAA" w14:textId="71608514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9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70EED1" w14:textId="5E446C71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1869B66" w14:textId="7D1125E4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0458DF" w14:textId="72623BAE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2</w:t>
            </w:r>
          </w:p>
        </w:tc>
        <w:tc>
          <w:tcPr>
            <w:tcW w:w="53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D21B10" w14:textId="1E0F56D9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100</w:t>
            </w:r>
          </w:p>
        </w:tc>
        <w:tc>
          <w:tcPr>
            <w:tcW w:w="115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64E331" w14:textId="486F9A16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42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6CB95A" w14:textId="7E9B066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30F7069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584742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66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FB28F7C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3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376017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90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76E163E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  <w:tc>
          <w:tcPr>
            <w:tcW w:w="39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55811BB" w14:textId="77777777" w:rsidR="00EC4204" w:rsidRPr="00B657C9" w:rsidRDefault="00EC4204" w:rsidP="005B66C7">
            <w:pPr>
              <w:pStyle w:val="a9"/>
              <w:rPr>
                <w:rStyle w:val="a4"/>
                <w:rFonts w:ascii="Times New Roman" w:hAnsi="Times New Roman" w:cs="Times New Roman"/>
                <w:b w:val="0"/>
              </w:rPr>
            </w:pPr>
            <w:r w:rsidRPr="00B657C9">
              <w:rPr>
                <w:rStyle w:val="a4"/>
                <w:rFonts w:ascii="Times New Roman" w:hAnsi="Times New Roman" w:cs="Times New Roman"/>
                <w:b w:val="0"/>
              </w:rPr>
              <w:t>0</w:t>
            </w:r>
          </w:p>
        </w:tc>
      </w:tr>
    </w:tbl>
    <w:p w14:paraId="68919AB5" w14:textId="48D43795" w:rsidR="006322FA" w:rsidRPr="004371B3" w:rsidRDefault="006322FA" w:rsidP="004371B3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Если сравнить результаты освоения</w:t>
      </w:r>
      <w:r w:rsidR="00EC4204">
        <w:rPr>
          <w:rStyle w:val="a4"/>
          <w:rFonts w:ascii="Times New Roman" w:hAnsi="Times New Roman" w:cs="Times New Roman"/>
          <w:b w:val="0"/>
          <w:sz w:val="24"/>
        </w:rPr>
        <w:t xml:space="preserve"> обучающимися программ среднего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общего образования по показателю «успеваемость» в 202</w:t>
      </w:r>
      <w:r w:rsidR="00CA0FC8">
        <w:rPr>
          <w:rStyle w:val="a4"/>
          <w:rFonts w:ascii="Times New Roman" w:hAnsi="Times New Roman" w:cs="Times New Roman"/>
          <w:b w:val="0"/>
          <w:sz w:val="24"/>
        </w:rPr>
        <w:t>3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 году с результатами освое</w:t>
      </w:r>
      <w:r w:rsidR="00EC4204">
        <w:rPr>
          <w:rStyle w:val="a4"/>
          <w:rFonts w:ascii="Times New Roman" w:hAnsi="Times New Roman" w:cs="Times New Roman"/>
          <w:b w:val="0"/>
          <w:sz w:val="24"/>
        </w:rPr>
        <w:t>ния учащимися программ среднего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общего образования по </w:t>
      </w:r>
      <w:r w:rsidR="00CA0FC8">
        <w:rPr>
          <w:rStyle w:val="a4"/>
          <w:rFonts w:ascii="Times New Roman" w:hAnsi="Times New Roman" w:cs="Times New Roman"/>
          <w:b w:val="0"/>
          <w:sz w:val="24"/>
        </w:rPr>
        <w:t>показателю «успеваемость» в 2022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 году, то можно отметить, что процент учащихся, окончивши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х на «4» и «5», </w:t>
      </w:r>
      <w:r w:rsidR="00A02B4C">
        <w:rPr>
          <w:rStyle w:val="a4"/>
          <w:rFonts w:ascii="Times New Roman" w:hAnsi="Times New Roman" w:cs="Times New Roman"/>
          <w:b w:val="0"/>
          <w:sz w:val="24"/>
        </w:rPr>
        <w:t>увеличился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proofErr w:type="gramStart"/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 xml:space="preserve">на  </w:t>
      </w:r>
      <w:r w:rsidR="00E8342C">
        <w:rPr>
          <w:rStyle w:val="a4"/>
          <w:rFonts w:ascii="Times New Roman" w:hAnsi="Times New Roman" w:cs="Times New Roman"/>
          <w:b w:val="0"/>
          <w:sz w:val="24"/>
        </w:rPr>
        <w:t>20</w:t>
      </w:r>
      <w:proofErr w:type="gramEnd"/>
      <w:r w:rsidR="00876C17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>процент</w:t>
      </w:r>
      <w:r w:rsidR="00E8342C">
        <w:rPr>
          <w:rStyle w:val="a4"/>
          <w:rFonts w:ascii="Times New Roman" w:hAnsi="Times New Roman" w:cs="Times New Roman"/>
          <w:b w:val="0"/>
          <w:sz w:val="24"/>
        </w:rPr>
        <w:t>ов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, процент учащихся, окончивши</w:t>
      </w:r>
      <w:r w:rsidR="00143015" w:rsidRPr="004371B3">
        <w:rPr>
          <w:rStyle w:val="a4"/>
          <w:rFonts w:ascii="Times New Roman" w:hAnsi="Times New Roman" w:cs="Times New Roman"/>
          <w:b w:val="0"/>
          <w:sz w:val="24"/>
        </w:rPr>
        <w:t>х на «5»</w:t>
      </w:r>
      <w:r w:rsidR="00876C17">
        <w:rPr>
          <w:rStyle w:val="a4"/>
          <w:rFonts w:ascii="Times New Roman" w:hAnsi="Times New Roman" w:cs="Times New Roman"/>
          <w:b w:val="0"/>
          <w:sz w:val="24"/>
        </w:rPr>
        <w:t xml:space="preserve"> остался на прежнем уровне</w:t>
      </w:r>
      <w:r w:rsidR="00A02B4C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>.</w:t>
      </w:r>
    </w:p>
    <w:p w14:paraId="34E9000D" w14:textId="40E3EE1B" w:rsidR="006322FA" w:rsidRDefault="006322FA" w:rsidP="004371B3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В 202</w:t>
      </w:r>
      <w:r w:rsidR="00876C17">
        <w:rPr>
          <w:rStyle w:val="a4"/>
          <w:rFonts w:ascii="Times New Roman" w:hAnsi="Times New Roman" w:cs="Times New Roman"/>
          <w:b w:val="0"/>
          <w:sz w:val="24"/>
        </w:rPr>
        <w:t>3 году учащиеся 9-х класса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успешно сдали итоговое собеседование по русскому языку в качестве допуска к государственной итоговой аттестации. По итогам испытания все получили «зачет» за итоговое собеседование.</w:t>
      </w:r>
    </w:p>
    <w:p w14:paraId="0E85D254" w14:textId="77777777" w:rsidR="000A2E01" w:rsidRPr="004371B3" w:rsidRDefault="000A2E01" w:rsidP="004371B3">
      <w:pPr>
        <w:pStyle w:val="a9"/>
        <w:jc w:val="both"/>
        <w:rPr>
          <w:rStyle w:val="a4"/>
          <w:rFonts w:ascii="Times New Roman" w:hAnsi="Times New Roman" w:cs="Times New Roman"/>
          <w:b w:val="0"/>
          <w:sz w:val="24"/>
        </w:rPr>
      </w:pPr>
    </w:p>
    <w:p w14:paraId="6D7F4604" w14:textId="6CAE9576" w:rsidR="00876C17" w:rsidRDefault="000A2E01" w:rsidP="004371B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>
        <w:rPr>
          <w:rStyle w:val="a4"/>
          <w:rFonts w:ascii="Times New Roman" w:hAnsi="Times New Roman" w:cs="Times New Roman"/>
          <w:b w:val="0"/>
          <w:sz w:val="24"/>
        </w:rPr>
        <w:t xml:space="preserve">В 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>2</w:t>
      </w:r>
      <w:r w:rsidR="00876C17">
        <w:rPr>
          <w:rStyle w:val="a4"/>
          <w:rFonts w:ascii="Times New Roman" w:hAnsi="Times New Roman" w:cs="Times New Roman"/>
          <w:b w:val="0"/>
          <w:sz w:val="24"/>
        </w:rPr>
        <w:t>023 году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 xml:space="preserve"> для учеников </w:t>
      </w:r>
      <w:r>
        <w:rPr>
          <w:rStyle w:val="a4"/>
          <w:rFonts w:ascii="Times New Roman" w:hAnsi="Times New Roman" w:cs="Times New Roman"/>
          <w:b w:val="0"/>
          <w:sz w:val="24"/>
        </w:rPr>
        <w:t>4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>–</w:t>
      </w:r>
      <w:r>
        <w:rPr>
          <w:rStyle w:val="a4"/>
          <w:rFonts w:ascii="Times New Roman" w:hAnsi="Times New Roman" w:cs="Times New Roman"/>
          <w:b w:val="0"/>
          <w:sz w:val="24"/>
        </w:rPr>
        <w:t>8</w:t>
      </w:r>
      <w:r w:rsidR="006322FA" w:rsidRPr="004371B3">
        <w:rPr>
          <w:rStyle w:val="a4"/>
          <w:rFonts w:ascii="Times New Roman" w:hAnsi="Times New Roman" w:cs="Times New Roman"/>
          <w:b w:val="0"/>
          <w:sz w:val="24"/>
        </w:rPr>
        <w:t>-х классов всероссийские проверочные работы</w:t>
      </w:r>
      <w:r w:rsidR="00876C17">
        <w:rPr>
          <w:rStyle w:val="a4"/>
          <w:rFonts w:ascii="Times New Roman" w:hAnsi="Times New Roman" w:cs="Times New Roman"/>
          <w:b w:val="0"/>
          <w:sz w:val="24"/>
        </w:rPr>
        <w:t xml:space="preserve"> были проведены весной.</w:t>
      </w:r>
    </w:p>
    <w:p w14:paraId="1C7CD463" w14:textId="77777777" w:rsidR="00876C17" w:rsidRPr="00876C17" w:rsidRDefault="00876C17" w:rsidP="004371B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</w:p>
    <w:p w14:paraId="1D5967C9" w14:textId="77777777" w:rsidR="00876C17" w:rsidRPr="00876C17" w:rsidRDefault="00876C17" w:rsidP="00876C17">
      <w:pPr>
        <w:jc w:val="center"/>
        <w:rPr>
          <w:rFonts w:ascii="Times New Roman" w:hAnsi="Times New Roman" w:cs="Times New Roman"/>
          <w:sz w:val="24"/>
          <w:szCs w:val="24"/>
        </w:rPr>
      </w:pPr>
      <w:r w:rsidRPr="00876C17">
        <w:rPr>
          <w:rFonts w:ascii="Times New Roman" w:hAnsi="Times New Roman" w:cs="Times New Roman"/>
          <w:sz w:val="24"/>
          <w:szCs w:val="24"/>
        </w:rPr>
        <w:t>Итоги ВПР – весна 2023 года</w:t>
      </w:r>
    </w:p>
    <w:tbl>
      <w:tblPr>
        <w:tblStyle w:val="ad"/>
        <w:tblW w:w="0" w:type="auto"/>
        <w:tblInd w:w="-998" w:type="dxa"/>
        <w:tblLayout w:type="fixed"/>
        <w:tblLook w:val="04A0" w:firstRow="1" w:lastRow="0" w:firstColumn="1" w:lastColumn="0" w:noHBand="0" w:noVBand="1"/>
      </w:tblPr>
      <w:tblGrid>
        <w:gridCol w:w="2411"/>
        <w:gridCol w:w="1134"/>
        <w:gridCol w:w="1417"/>
        <w:gridCol w:w="709"/>
        <w:gridCol w:w="709"/>
        <w:gridCol w:w="709"/>
        <w:gridCol w:w="708"/>
        <w:gridCol w:w="1418"/>
        <w:gridCol w:w="1128"/>
      </w:tblGrid>
      <w:tr w:rsidR="00876C17" w:rsidRPr="00876C17" w14:paraId="333C25AB" w14:textId="77777777" w:rsidTr="005B66C7">
        <w:tc>
          <w:tcPr>
            <w:tcW w:w="2411" w:type="dxa"/>
            <w:vMerge w:val="restart"/>
          </w:tcPr>
          <w:p w14:paraId="09EF52D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34" w:type="dxa"/>
            <w:vMerge w:val="restart"/>
          </w:tcPr>
          <w:p w14:paraId="3D4A3DF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в классе </w:t>
            </w:r>
          </w:p>
          <w:p w14:paraId="64377B6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1417" w:type="dxa"/>
            <w:vMerge w:val="restart"/>
          </w:tcPr>
          <w:p w14:paraId="3F86F0D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Выполняли работу</w:t>
            </w:r>
          </w:p>
          <w:p w14:paraId="36D3608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</w:p>
        </w:tc>
        <w:tc>
          <w:tcPr>
            <w:tcW w:w="5381" w:type="dxa"/>
            <w:gridSpan w:val="6"/>
          </w:tcPr>
          <w:p w14:paraId="662BA3E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Кол-во учащихся, получивших отметки по ВПР </w:t>
            </w:r>
          </w:p>
        </w:tc>
      </w:tr>
      <w:tr w:rsidR="00876C17" w:rsidRPr="00876C17" w14:paraId="00609048" w14:textId="77777777" w:rsidTr="005B66C7">
        <w:tc>
          <w:tcPr>
            <w:tcW w:w="2411" w:type="dxa"/>
            <w:vMerge/>
          </w:tcPr>
          <w:p w14:paraId="257DECE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AF66DA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0ADA672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7B527C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</w:tcPr>
          <w:p w14:paraId="7BC2DAF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</w:tcPr>
          <w:p w14:paraId="7D58585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8" w:type="dxa"/>
          </w:tcPr>
          <w:p w14:paraId="41426E4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1418" w:type="dxa"/>
          </w:tcPr>
          <w:p w14:paraId="2C8E78A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Успевае</w:t>
            </w:r>
            <w:proofErr w:type="spellEnd"/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мость</w:t>
            </w:r>
            <w:proofErr w:type="spellEnd"/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 % </w:t>
            </w:r>
          </w:p>
        </w:tc>
        <w:tc>
          <w:tcPr>
            <w:tcW w:w="1128" w:type="dxa"/>
          </w:tcPr>
          <w:p w14:paraId="70B89CF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14:paraId="756A0C2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876C17" w:rsidRPr="00876C17" w14:paraId="7556D1C8" w14:textId="77777777" w:rsidTr="005B66C7">
        <w:tc>
          <w:tcPr>
            <w:tcW w:w="10343" w:type="dxa"/>
            <w:gridSpan w:val="9"/>
          </w:tcPr>
          <w:p w14:paraId="138BCD7C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4 класс</w:t>
            </w:r>
          </w:p>
        </w:tc>
      </w:tr>
      <w:tr w:rsidR="00876C17" w:rsidRPr="00876C17" w14:paraId="71944399" w14:textId="77777777" w:rsidTr="00876C17">
        <w:tc>
          <w:tcPr>
            <w:tcW w:w="2411" w:type="dxa"/>
          </w:tcPr>
          <w:p w14:paraId="1EBAD5A8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00A35E9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167037B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</w:tcPr>
          <w:p w14:paraId="6A16738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7A5AAD5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03B7BF1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3B2B887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01FEBC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8" w:type="dxa"/>
            <w:shd w:val="clear" w:color="auto" w:fill="FFFFFF" w:themeFill="background1"/>
          </w:tcPr>
          <w:p w14:paraId="33A5900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76C17" w:rsidRPr="00876C17" w14:paraId="4EDCBBE5" w14:textId="77777777" w:rsidTr="00876C17">
        <w:tc>
          <w:tcPr>
            <w:tcW w:w="2411" w:type="dxa"/>
          </w:tcPr>
          <w:p w14:paraId="5FF22E9B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68F2CB0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56463E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10 </w:t>
            </w:r>
          </w:p>
        </w:tc>
        <w:tc>
          <w:tcPr>
            <w:tcW w:w="709" w:type="dxa"/>
          </w:tcPr>
          <w:p w14:paraId="375A496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DBEA0C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352ABA2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4334251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427EA7C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28" w:type="dxa"/>
            <w:shd w:val="clear" w:color="auto" w:fill="FFFFFF" w:themeFill="background1"/>
          </w:tcPr>
          <w:p w14:paraId="0FF8979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6C17" w:rsidRPr="00876C17" w14:paraId="57A0A338" w14:textId="77777777" w:rsidTr="00876C17">
        <w:tc>
          <w:tcPr>
            <w:tcW w:w="2411" w:type="dxa"/>
          </w:tcPr>
          <w:p w14:paraId="05212EF0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Окружающий мир </w:t>
            </w:r>
          </w:p>
        </w:tc>
        <w:tc>
          <w:tcPr>
            <w:tcW w:w="1134" w:type="dxa"/>
          </w:tcPr>
          <w:p w14:paraId="6512727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FBF4CA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</w:tcPr>
          <w:p w14:paraId="38EC665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01E7F2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0D01D95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1AFA7E1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16C53D9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FFFFFF" w:themeFill="background1"/>
          </w:tcPr>
          <w:p w14:paraId="27D9550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876C17" w:rsidRPr="00876C17" w14:paraId="31688BB8" w14:textId="77777777" w:rsidTr="00876C17">
        <w:tc>
          <w:tcPr>
            <w:tcW w:w="2411" w:type="dxa"/>
          </w:tcPr>
          <w:p w14:paraId="48A290D5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F9B0E0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1A75E36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7A2D85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D52523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A2965F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013AA2E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1886BC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8" w:type="dxa"/>
            <w:shd w:val="clear" w:color="auto" w:fill="FFFFFF" w:themeFill="background1"/>
          </w:tcPr>
          <w:p w14:paraId="299AC44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876C17" w:rsidRPr="00876C17" w14:paraId="26DD5265" w14:textId="77777777" w:rsidTr="00876C17">
        <w:tc>
          <w:tcPr>
            <w:tcW w:w="10343" w:type="dxa"/>
            <w:gridSpan w:val="9"/>
            <w:shd w:val="clear" w:color="auto" w:fill="FFFFFF" w:themeFill="background1"/>
          </w:tcPr>
          <w:p w14:paraId="12C4E6F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</w:tr>
      <w:tr w:rsidR="00876C17" w:rsidRPr="00876C17" w14:paraId="43DB2DA8" w14:textId="77777777" w:rsidTr="00876C17">
        <w:tc>
          <w:tcPr>
            <w:tcW w:w="2411" w:type="dxa"/>
          </w:tcPr>
          <w:p w14:paraId="13AEBD2B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1134" w:type="dxa"/>
          </w:tcPr>
          <w:p w14:paraId="319BD13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41B7215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298632E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1C5BF29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0E76F59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4B9183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4BE2FF2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128" w:type="dxa"/>
            <w:shd w:val="clear" w:color="auto" w:fill="FFFFFF" w:themeFill="background1"/>
          </w:tcPr>
          <w:p w14:paraId="5E642B3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6C17" w:rsidRPr="00876C17" w14:paraId="1C154B9E" w14:textId="77777777" w:rsidTr="00876C17">
        <w:tc>
          <w:tcPr>
            <w:tcW w:w="2411" w:type="dxa"/>
          </w:tcPr>
          <w:p w14:paraId="4A735ADA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4671285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7E25BF4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928556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6B5FEF1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14:paraId="5A64D79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69AFB49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4AEEA0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28" w:type="dxa"/>
            <w:shd w:val="clear" w:color="auto" w:fill="FFFFFF" w:themeFill="background1"/>
          </w:tcPr>
          <w:p w14:paraId="1555EA9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6C17" w:rsidRPr="00876C17" w14:paraId="583F04AB" w14:textId="77777777" w:rsidTr="00876C17">
        <w:tc>
          <w:tcPr>
            <w:tcW w:w="2411" w:type="dxa"/>
          </w:tcPr>
          <w:p w14:paraId="7802BF0B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1C67F04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5A78866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5CC96F1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6B6C1D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C37D0D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14:paraId="2454941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5BC2F09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FFFFFF" w:themeFill="background1"/>
          </w:tcPr>
          <w:p w14:paraId="60953C8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6C17" w:rsidRPr="00876C17" w14:paraId="3612F8A3" w14:textId="77777777" w:rsidTr="00876C17">
        <w:tc>
          <w:tcPr>
            <w:tcW w:w="2411" w:type="dxa"/>
          </w:tcPr>
          <w:p w14:paraId="04A2EBDE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14:paraId="793F4BA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14:paraId="0C466C1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14:paraId="04AD4BC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0741E01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53E024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36E9712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34A68A1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FFFFFF" w:themeFill="background1"/>
          </w:tcPr>
          <w:p w14:paraId="740D1CB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876C17" w:rsidRPr="00876C17" w14:paraId="73513F53" w14:textId="77777777" w:rsidTr="00876C17">
        <w:tc>
          <w:tcPr>
            <w:tcW w:w="2411" w:type="dxa"/>
          </w:tcPr>
          <w:p w14:paraId="10D95790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7D00FAB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99E27C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369B2A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8F84A1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3F843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7BFF17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499E767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128" w:type="dxa"/>
            <w:shd w:val="clear" w:color="auto" w:fill="FFFFFF" w:themeFill="background1"/>
          </w:tcPr>
          <w:p w14:paraId="5F34453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</w:tr>
      <w:tr w:rsidR="00876C17" w:rsidRPr="00876C17" w14:paraId="40F51F6D" w14:textId="77777777" w:rsidTr="00876C17">
        <w:tc>
          <w:tcPr>
            <w:tcW w:w="10343" w:type="dxa"/>
            <w:gridSpan w:val="9"/>
            <w:shd w:val="clear" w:color="auto" w:fill="FFFFFF" w:themeFill="background1"/>
          </w:tcPr>
          <w:p w14:paraId="0EF7514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</w:tr>
      <w:tr w:rsidR="00876C17" w:rsidRPr="00876C17" w14:paraId="457164A0" w14:textId="77777777" w:rsidTr="00876C17">
        <w:tc>
          <w:tcPr>
            <w:tcW w:w="2411" w:type="dxa"/>
          </w:tcPr>
          <w:p w14:paraId="16C37942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640F989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1417" w:type="dxa"/>
          </w:tcPr>
          <w:p w14:paraId="455DBAD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709" w:type="dxa"/>
          </w:tcPr>
          <w:p w14:paraId="37D67A3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1C5AB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CD0EF2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2674833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EDB989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128" w:type="dxa"/>
            <w:shd w:val="clear" w:color="auto" w:fill="FFFFFF" w:themeFill="background1"/>
          </w:tcPr>
          <w:p w14:paraId="2979EC7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876C17" w:rsidRPr="00876C17" w14:paraId="4986B4E5" w14:textId="77777777" w:rsidTr="00876C17">
        <w:tc>
          <w:tcPr>
            <w:tcW w:w="2411" w:type="dxa"/>
          </w:tcPr>
          <w:p w14:paraId="2A2E2E56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48B4556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493D718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55389CA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7DED2B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A468FB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40046C9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04C5F80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FFFFFF" w:themeFill="background1"/>
          </w:tcPr>
          <w:p w14:paraId="39C8057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C17" w:rsidRPr="00876C17" w14:paraId="088BC5B5" w14:textId="77777777" w:rsidTr="00876C17">
        <w:tc>
          <w:tcPr>
            <w:tcW w:w="2411" w:type="dxa"/>
          </w:tcPr>
          <w:p w14:paraId="4FD68909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745401E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55DAAAE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40DB369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4CADE9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65C9C0C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14:paraId="07F5C3E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7A682E9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8" w:type="dxa"/>
            <w:shd w:val="clear" w:color="auto" w:fill="FFFFFF" w:themeFill="background1"/>
          </w:tcPr>
          <w:p w14:paraId="09CFEB8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</w:tr>
      <w:tr w:rsidR="00876C17" w:rsidRPr="00876C17" w14:paraId="1B1CB02A" w14:textId="77777777" w:rsidTr="00876C17">
        <w:tc>
          <w:tcPr>
            <w:tcW w:w="2411" w:type="dxa"/>
          </w:tcPr>
          <w:p w14:paraId="752C698C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1134" w:type="dxa"/>
          </w:tcPr>
          <w:p w14:paraId="43DA13E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14:paraId="203B2C8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1927670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7A804F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23D2F23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6EA1E45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shd w:val="clear" w:color="auto" w:fill="FFFFFF" w:themeFill="background1"/>
          </w:tcPr>
          <w:p w14:paraId="53C1D3B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FFFFFF" w:themeFill="background1"/>
          </w:tcPr>
          <w:p w14:paraId="4DE3115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76C17" w:rsidRPr="00876C17" w14:paraId="128FF301" w14:textId="77777777" w:rsidTr="00876C17">
        <w:tc>
          <w:tcPr>
            <w:tcW w:w="2411" w:type="dxa"/>
          </w:tcPr>
          <w:p w14:paraId="369EFD45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C671AE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6A7F094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938C9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860FC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317BCE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40B6B69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3C86D1E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128" w:type="dxa"/>
            <w:shd w:val="clear" w:color="auto" w:fill="FFFFFF" w:themeFill="background1"/>
          </w:tcPr>
          <w:p w14:paraId="1B2FC47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876C17" w:rsidRPr="00876C17" w14:paraId="7C63D652" w14:textId="77777777" w:rsidTr="00876C17">
        <w:tc>
          <w:tcPr>
            <w:tcW w:w="10343" w:type="dxa"/>
            <w:gridSpan w:val="9"/>
            <w:shd w:val="clear" w:color="auto" w:fill="FFFFFF" w:themeFill="background1"/>
          </w:tcPr>
          <w:p w14:paraId="376A1992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7 класс</w:t>
            </w:r>
          </w:p>
        </w:tc>
      </w:tr>
      <w:tr w:rsidR="00876C17" w:rsidRPr="00876C17" w14:paraId="0FBE07A7" w14:textId="77777777" w:rsidTr="00876C17">
        <w:tc>
          <w:tcPr>
            <w:tcW w:w="2411" w:type="dxa"/>
          </w:tcPr>
          <w:p w14:paraId="1D21F14A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3A32742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C9E046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709" w:type="dxa"/>
          </w:tcPr>
          <w:p w14:paraId="151CE62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0B51E4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14:paraId="0F56B28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0C0AC14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13A48B8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128" w:type="dxa"/>
            <w:shd w:val="clear" w:color="auto" w:fill="FFFFFF" w:themeFill="background1"/>
          </w:tcPr>
          <w:p w14:paraId="2A8A1E6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876C17" w:rsidRPr="00876C17" w14:paraId="7CC401D3" w14:textId="77777777" w:rsidTr="00876C17">
        <w:tc>
          <w:tcPr>
            <w:tcW w:w="2411" w:type="dxa"/>
          </w:tcPr>
          <w:p w14:paraId="08385329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73DAF5E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3219817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1789133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0B3F6E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14:paraId="131403C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14:paraId="01E135B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37D7A09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8" w:type="dxa"/>
            <w:shd w:val="clear" w:color="auto" w:fill="FFFFFF" w:themeFill="background1"/>
          </w:tcPr>
          <w:p w14:paraId="6637910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876C17" w:rsidRPr="00876C17" w14:paraId="1E8E8554" w14:textId="77777777" w:rsidTr="00876C17">
        <w:tc>
          <w:tcPr>
            <w:tcW w:w="2411" w:type="dxa"/>
          </w:tcPr>
          <w:p w14:paraId="0686E9A7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1134" w:type="dxa"/>
          </w:tcPr>
          <w:p w14:paraId="00BE51A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204F776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14:paraId="23A41D9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6A10A65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1BC9ACA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14:paraId="22F0A95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059DCE1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128" w:type="dxa"/>
            <w:shd w:val="clear" w:color="auto" w:fill="FFFFFF" w:themeFill="background1"/>
          </w:tcPr>
          <w:p w14:paraId="11F9285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C17" w:rsidRPr="00876C17" w14:paraId="58705F7B" w14:textId="77777777" w:rsidTr="00876C17">
        <w:tc>
          <w:tcPr>
            <w:tcW w:w="2411" w:type="dxa"/>
          </w:tcPr>
          <w:p w14:paraId="5C9D9F90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25FF2C0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</w:tcPr>
          <w:p w14:paraId="4949FFA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14:paraId="36E0CEE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696F5B9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14:paraId="7018EB7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14:paraId="070D547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FFFFFF" w:themeFill="background1"/>
          </w:tcPr>
          <w:p w14:paraId="256E7AB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28" w:type="dxa"/>
            <w:shd w:val="clear" w:color="auto" w:fill="FFFFFF" w:themeFill="background1"/>
          </w:tcPr>
          <w:p w14:paraId="1A660F9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76C17" w:rsidRPr="00876C17" w14:paraId="1192D931" w14:textId="77777777" w:rsidTr="00876C17">
        <w:tc>
          <w:tcPr>
            <w:tcW w:w="2411" w:type="dxa"/>
          </w:tcPr>
          <w:p w14:paraId="6A0BCCCB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832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04F3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C38A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6AE5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C397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8AF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C0B51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F0164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876C17" w:rsidRPr="00876C17" w14:paraId="1AD0E448" w14:textId="77777777" w:rsidTr="00876C17">
        <w:tc>
          <w:tcPr>
            <w:tcW w:w="2411" w:type="dxa"/>
          </w:tcPr>
          <w:p w14:paraId="49A2DFE7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761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3FE2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83F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C4E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F4C1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64872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062B8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C1E73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876C17" w:rsidRPr="00876C17" w14:paraId="538C6EC3" w14:textId="77777777" w:rsidTr="00876C17">
        <w:tc>
          <w:tcPr>
            <w:tcW w:w="10343" w:type="dxa"/>
            <w:gridSpan w:val="9"/>
            <w:shd w:val="clear" w:color="auto" w:fill="FFFFFF" w:themeFill="background1"/>
          </w:tcPr>
          <w:p w14:paraId="5AD25ED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</w:tr>
      <w:tr w:rsidR="00876C17" w:rsidRPr="00876C17" w14:paraId="3DCD6D9B" w14:textId="77777777" w:rsidTr="00876C17">
        <w:tc>
          <w:tcPr>
            <w:tcW w:w="2411" w:type="dxa"/>
          </w:tcPr>
          <w:p w14:paraId="4D820BD3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</w:tcPr>
          <w:p w14:paraId="110C877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8B532E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4A6E7F8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C1EBC4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1228C02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14:paraId="4060C7B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shd w:val="clear" w:color="auto" w:fill="FFFFFF" w:themeFill="background1"/>
          </w:tcPr>
          <w:p w14:paraId="5BDAF47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128" w:type="dxa"/>
            <w:shd w:val="clear" w:color="auto" w:fill="FFFFFF" w:themeFill="background1"/>
          </w:tcPr>
          <w:p w14:paraId="79E0BD5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876C17" w:rsidRPr="00876C17" w14:paraId="548B4CF1" w14:textId="77777777" w:rsidTr="00876C17">
        <w:tc>
          <w:tcPr>
            <w:tcW w:w="2411" w:type="dxa"/>
          </w:tcPr>
          <w:p w14:paraId="0CF29E77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134" w:type="dxa"/>
          </w:tcPr>
          <w:p w14:paraId="52B5F5D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29A47B24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614E59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0AB9106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78B6EF8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1D0FB2A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7E46B6A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8" w:type="dxa"/>
            <w:shd w:val="clear" w:color="auto" w:fill="FFFFFF" w:themeFill="background1"/>
          </w:tcPr>
          <w:p w14:paraId="79DAA8D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76C17" w:rsidRPr="00876C17" w14:paraId="1FE4F481" w14:textId="77777777" w:rsidTr="00876C17">
        <w:tc>
          <w:tcPr>
            <w:tcW w:w="2411" w:type="dxa"/>
          </w:tcPr>
          <w:p w14:paraId="7F138C7E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134" w:type="dxa"/>
          </w:tcPr>
          <w:p w14:paraId="2C01C0E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5A520C9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14:paraId="18BA29A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14:paraId="38DC4D2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14:paraId="76896D9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14:paraId="113E4D8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shd w:val="clear" w:color="auto" w:fill="FFFFFF" w:themeFill="background1"/>
          </w:tcPr>
          <w:p w14:paraId="1E31819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128" w:type="dxa"/>
            <w:shd w:val="clear" w:color="auto" w:fill="FFFFFF" w:themeFill="background1"/>
          </w:tcPr>
          <w:p w14:paraId="6C44A11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876C17" w:rsidRPr="00876C17" w14:paraId="75EF085E" w14:textId="77777777" w:rsidTr="00876C17">
        <w:tc>
          <w:tcPr>
            <w:tcW w:w="2411" w:type="dxa"/>
          </w:tcPr>
          <w:p w14:paraId="2D84CA29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134" w:type="dxa"/>
          </w:tcPr>
          <w:p w14:paraId="5A4C63CE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3F9DB8A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14:paraId="20C2420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14:paraId="576AD79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14:paraId="38DD6A5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14:paraId="21444A3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shd w:val="clear" w:color="auto" w:fill="FFFFFF" w:themeFill="background1"/>
          </w:tcPr>
          <w:p w14:paraId="53E000F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128" w:type="dxa"/>
            <w:shd w:val="clear" w:color="auto" w:fill="FFFFFF" w:themeFill="background1"/>
          </w:tcPr>
          <w:p w14:paraId="5390D2A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876C17" w:rsidRPr="00876C17" w14:paraId="52B56DA8" w14:textId="77777777" w:rsidTr="00876C17">
        <w:tc>
          <w:tcPr>
            <w:tcW w:w="2411" w:type="dxa"/>
          </w:tcPr>
          <w:p w14:paraId="6E20EFF6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00A2AD47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BDE2879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4C3A631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0CB6AF6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6D32BF3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6E49AED0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1BC461D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128" w:type="dxa"/>
            <w:shd w:val="clear" w:color="auto" w:fill="FFFFFF" w:themeFill="background1"/>
          </w:tcPr>
          <w:p w14:paraId="57EA4DB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876C17" w:rsidRPr="00876C17" w14:paraId="75AFFD53" w14:textId="77777777" w:rsidTr="00876C17">
        <w:tc>
          <w:tcPr>
            <w:tcW w:w="2411" w:type="dxa"/>
          </w:tcPr>
          <w:p w14:paraId="153C94A2" w14:textId="77777777" w:rsidR="00876C17" w:rsidRPr="00876C17" w:rsidRDefault="00876C17" w:rsidP="005B66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14:paraId="501ED315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14:paraId="4994AA5D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58948A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C475B68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88A867C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5563DD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14:paraId="788FC93B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128" w:type="dxa"/>
            <w:shd w:val="clear" w:color="auto" w:fill="FFFFFF" w:themeFill="background1"/>
          </w:tcPr>
          <w:p w14:paraId="3F27D1FF" w14:textId="77777777" w:rsidR="00876C17" w:rsidRPr="00876C17" w:rsidRDefault="00876C17" w:rsidP="005B66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6C17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</w:tbl>
    <w:p w14:paraId="4C2AB472" w14:textId="77777777" w:rsidR="00876C17" w:rsidRDefault="00876C17" w:rsidP="004371B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</w:p>
    <w:p w14:paraId="69B3B495" w14:textId="11579BBE" w:rsidR="006322FA" w:rsidRPr="004371B3" w:rsidRDefault="006322FA" w:rsidP="004371B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Руководителям школьных методических объединений </w:t>
      </w:r>
      <w:r w:rsidR="00876C17">
        <w:rPr>
          <w:rStyle w:val="a4"/>
          <w:rFonts w:ascii="Times New Roman" w:hAnsi="Times New Roman" w:cs="Times New Roman"/>
          <w:b w:val="0"/>
          <w:sz w:val="24"/>
        </w:rPr>
        <w:t>и учителям предметникам</w:t>
      </w:r>
      <w:r w:rsidRPr="004371B3">
        <w:rPr>
          <w:rStyle w:val="a4"/>
          <w:rFonts w:ascii="Times New Roman" w:hAnsi="Times New Roman" w:cs="Times New Roman"/>
          <w:b w:val="0"/>
          <w:sz w:val="24"/>
        </w:rPr>
        <w:t xml:space="preserve"> рекомендовано:</w:t>
      </w:r>
    </w:p>
    <w:p w14:paraId="2E23AB5F" w14:textId="77777777" w:rsidR="006322FA" w:rsidRPr="004371B3" w:rsidRDefault="006322FA" w:rsidP="004371B3">
      <w:pPr>
        <w:pStyle w:val="ab"/>
        <w:numPr>
          <w:ilvl w:val="0"/>
          <w:numId w:val="21"/>
        </w:num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спланировать коррекционную работу, чтобы устранить пробелы;</w:t>
      </w:r>
    </w:p>
    <w:p w14:paraId="29721CED" w14:textId="77777777" w:rsidR="006322FA" w:rsidRPr="004371B3" w:rsidRDefault="006322FA" w:rsidP="004371B3">
      <w:pPr>
        <w:pStyle w:val="ab"/>
        <w:numPr>
          <w:ilvl w:val="0"/>
          <w:numId w:val="21"/>
        </w:num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организовать повторение по темам, проблемным для класса в целом;</w:t>
      </w:r>
    </w:p>
    <w:p w14:paraId="19CC7988" w14:textId="77777777" w:rsidR="006322FA" w:rsidRPr="004371B3" w:rsidRDefault="006322FA" w:rsidP="004371B3">
      <w:pPr>
        <w:pStyle w:val="ab"/>
        <w:numPr>
          <w:ilvl w:val="0"/>
          <w:numId w:val="21"/>
        </w:num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провести индивидуальные тренировочные упражнения по разделам учебного курса, которые вызвали наибольшие затруднения;</w:t>
      </w:r>
    </w:p>
    <w:p w14:paraId="545F0A2E" w14:textId="77777777" w:rsidR="006322FA" w:rsidRPr="004371B3" w:rsidRDefault="006322FA" w:rsidP="004371B3">
      <w:pPr>
        <w:pStyle w:val="ab"/>
        <w:numPr>
          <w:ilvl w:val="0"/>
          <w:numId w:val="21"/>
        </w:num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организовать на уроках работу с текстовой информацией, что должно сформировать коммуникативную компетентность школьника: погружаясь в текст, грамотно его интерпретировать, выделять разные виды информации и использовать ее в своей работе;</w:t>
      </w:r>
    </w:p>
    <w:p w14:paraId="5D167441" w14:textId="77777777" w:rsidR="006322FA" w:rsidRPr="004371B3" w:rsidRDefault="006322FA" w:rsidP="004371B3">
      <w:pPr>
        <w:pStyle w:val="ab"/>
        <w:numPr>
          <w:ilvl w:val="0"/>
          <w:numId w:val="21"/>
        </w:num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371B3">
        <w:rPr>
          <w:rStyle w:val="a4"/>
          <w:rFonts w:ascii="Times New Roman" w:hAnsi="Times New Roman" w:cs="Times New Roman"/>
          <w:b w:val="0"/>
          <w:sz w:val="24"/>
        </w:rPr>
        <w:t>совершенствовать навыки работы учеников со справочной литературой.</w:t>
      </w:r>
    </w:p>
    <w:p w14:paraId="4176D0E2" w14:textId="77777777" w:rsidR="006322FA" w:rsidRPr="004371B3" w:rsidRDefault="006322FA" w:rsidP="00E818C3">
      <w:pPr>
        <w:spacing w:after="0"/>
        <w:jc w:val="both"/>
        <w:rPr>
          <w:rStyle w:val="a4"/>
        </w:rPr>
      </w:pPr>
    </w:p>
    <w:p w14:paraId="0CCDC8AA" w14:textId="47CD4A45" w:rsidR="000A2E01" w:rsidRDefault="000A2E01" w:rsidP="000A2E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103D">
        <w:rPr>
          <w:rFonts w:ascii="Times New Roman" w:hAnsi="Times New Roman" w:cs="Times New Roman"/>
          <w:color w:val="000000"/>
          <w:sz w:val="24"/>
          <w:szCs w:val="24"/>
        </w:rPr>
        <w:t xml:space="preserve">Анализ результатов </w:t>
      </w:r>
      <w:r>
        <w:rPr>
          <w:rFonts w:ascii="Times New Roman" w:hAnsi="Times New Roman" w:cs="Times New Roman"/>
          <w:color w:val="000000"/>
          <w:sz w:val="24"/>
          <w:szCs w:val="24"/>
        </w:rPr>
        <w:t>ГИА</w:t>
      </w:r>
      <w:r w:rsidR="0085205C">
        <w:rPr>
          <w:rFonts w:ascii="Times New Roman" w:hAnsi="Times New Roman" w:cs="Times New Roman"/>
          <w:color w:val="000000"/>
          <w:sz w:val="24"/>
          <w:szCs w:val="24"/>
        </w:rPr>
        <w:t>-23</w:t>
      </w:r>
      <w:r w:rsidRPr="0012103D">
        <w:rPr>
          <w:rFonts w:ascii="Times New Roman" w:hAnsi="Times New Roman" w:cs="Times New Roman"/>
          <w:color w:val="000000"/>
          <w:sz w:val="24"/>
          <w:szCs w:val="24"/>
        </w:rPr>
        <w:t> показывает</w:t>
      </w:r>
      <w:r w:rsidR="00FA2C2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782525E" w14:textId="7D9E9A5D" w:rsidR="00626D51" w:rsidRDefault="00626D51" w:rsidP="000A2E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75"/>
        <w:gridCol w:w="1612"/>
        <w:gridCol w:w="1573"/>
      </w:tblGrid>
      <w:tr w:rsidR="00FA2C2D" w:rsidRPr="0012103D" w14:paraId="6E75ECE8" w14:textId="77777777" w:rsidTr="00FA2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74CFA9" w14:textId="77777777" w:rsidR="00FA2C2D" w:rsidRPr="0012103D" w:rsidRDefault="00FA2C2D" w:rsidP="000022D6">
            <w:pPr>
              <w:jc w:val="both"/>
              <w:rPr>
                <w:rFonts w:ascii="Times New Roman" w:hAnsi="Times New Roman" w:cs="Times New Roman"/>
              </w:rPr>
            </w:pPr>
            <w:r w:rsidRPr="0012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4F4FFA" w14:textId="77777777" w:rsidR="00FA2C2D" w:rsidRPr="0012103D" w:rsidRDefault="00FA2C2D" w:rsidP="000022D6">
            <w:pPr>
              <w:jc w:val="both"/>
              <w:rPr>
                <w:rFonts w:ascii="Times New Roman" w:hAnsi="Times New Roman" w:cs="Times New Roman"/>
              </w:rPr>
            </w:pPr>
            <w:r w:rsidRPr="0012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Сдавали всего</w:t>
            </w:r>
            <w:r w:rsidRPr="0012103D">
              <w:rPr>
                <w:rFonts w:ascii="Times New Roman" w:hAnsi="Times New Roman" w:cs="Times New Roman"/>
              </w:rPr>
              <w:br/>
            </w:r>
            <w:r w:rsidRPr="0012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AD17C6" w14:textId="77777777" w:rsidR="00FA2C2D" w:rsidRPr="0012103D" w:rsidRDefault="00FA2C2D" w:rsidP="000022D6">
            <w:pPr>
              <w:jc w:val="both"/>
              <w:rPr>
                <w:rFonts w:ascii="Times New Roman" w:hAnsi="Times New Roman" w:cs="Times New Roman"/>
              </w:rPr>
            </w:pPr>
            <w:r w:rsidRPr="0012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балл</w:t>
            </w:r>
          </w:p>
        </w:tc>
      </w:tr>
      <w:tr w:rsidR="00FA2C2D" w:rsidRPr="0012103D" w14:paraId="3DFD784A" w14:textId="77777777" w:rsidTr="00FA2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0E624A" w14:textId="77777777" w:rsidR="00FA2C2D" w:rsidRPr="0012103D" w:rsidRDefault="00FA2C2D" w:rsidP="000022D6">
            <w:pPr>
              <w:jc w:val="both"/>
              <w:rPr>
                <w:rFonts w:ascii="Times New Roman" w:hAnsi="Times New Roman" w:cs="Times New Roman"/>
              </w:rPr>
            </w:pPr>
            <w:r w:rsidRPr="0012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DD7AD6" w14:textId="0C504024" w:rsidR="00FA2C2D" w:rsidRPr="0012103D" w:rsidRDefault="0085205C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FCDF8" w14:textId="3A1A1E5A" w:rsidR="00FA2C2D" w:rsidRPr="0012103D" w:rsidRDefault="00A968D2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FA2C2D" w:rsidRPr="0012103D" w14:paraId="3C3DC1E1" w14:textId="77777777" w:rsidTr="00FA2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FC7684" w14:textId="77777777" w:rsidR="00FA2C2D" w:rsidRPr="0012103D" w:rsidRDefault="00FA2C2D" w:rsidP="000022D6">
            <w:pPr>
              <w:jc w:val="both"/>
              <w:rPr>
                <w:rFonts w:ascii="Times New Roman" w:hAnsi="Times New Roman" w:cs="Times New Roman"/>
              </w:rPr>
            </w:pPr>
            <w:r w:rsidRPr="0012103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5B724E" w14:textId="4DC2EC03" w:rsidR="00FA2C2D" w:rsidRPr="0012103D" w:rsidRDefault="0085205C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75EE24" w14:textId="26C4B26F" w:rsidR="00FA2C2D" w:rsidRPr="0012103D" w:rsidRDefault="00A968D2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A2C2D" w:rsidRPr="0012103D" w14:paraId="1FF57DEB" w14:textId="77777777" w:rsidTr="00FA2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3B6AC" w14:textId="401DD583" w:rsidR="00FA2C2D" w:rsidRPr="0012103D" w:rsidRDefault="00FA2C2D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География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C3A778" w14:textId="72E4E082" w:rsidR="00FA2C2D" w:rsidRPr="0012103D" w:rsidRDefault="0085205C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2E3D62" w14:textId="466D8015" w:rsidR="00FA2C2D" w:rsidRPr="0012103D" w:rsidRDefault="00A968D2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</w:tr>
      <w:tr w:rsidR="00FA2C2D" w:rsidRPr="0012103D" w14:paraId="17925F4A" w14:textId="77777777" w:rsidTr="00FA2C2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C6562" w14:textId="4E0B1DA2" w:rsidR="00FA2C2D" w:rsidRPr="0012103D" w:rsidRDefault="00FA2C2D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A363F" w14:textId="17231E01" w:rsidR="00FA2C2D" w:rsidRPr="0012103D" w:rsidRDefault="0085205C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A1C75" w14:textId="59329867" w:rsidR="00FA2C2D" w:rsidRPr="0012103D" w:rsidRDefault="00A968D2" w:rsidP="000022D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</w:tbl>
    <w:p w14:paraId="4894E728" w14:textId="77777777" w:rsidR="00626D51" w:rsidRPr="0012103D" w:rsidRDefault="00626D51" w:rsidP="000A2E0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36A8ABAF" w14:textId="77777777" w:rsidR="004371B3" w:rsidRDefault="004371B3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7FCF1EDA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IV. Оценка организации учебного процесса</w:t>
      </w:r>
    </w:p>
    <w:p w14:paraId="47DF9FEF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color w:val="222222"/>
          <w:sz w:val="24"/>
          <w:szCs w:val="24"/>
          <w:lang w:eastAsia="ru-RU"/>
        </w:rPr>
        <w:t>Организация учебного процесса в Школе регламентируется режимом занятий, учебным планом, календарным учебным графиком, расписанием занятий, локальными нормативными актами школы.</w:t>
      </w:r>
    </w:p>
    <w:p w14:paraId="69076EB6" w14:textId="77777777" w:rsidR="006322FA" w:rsidRPr="00EE14D9" w:rsidRDefault="006322FA" w:rsidP="00EE14D9">
      <w:pPr>
        <w:pStyle w:val="a9"/>
        <w:rPr>
          <w:rStyle w:val="aa"/>
          <w:rFonts w:ascii="Times New Roman" w:hAnsi="Times New Roman" w:cs="Times New Roman"/>
          <w:i w:val="0"/>
          <w:sz w:val="24"/>
        </w:rPr>
      </w:pPr>
      <w:r w:rsidRPr="00EE14D9">
        <w:rPr>
          <w:rStyle w:val="aa"/>
          <w:rFonts w:ascii="Times New Roman" w:hAnsi="Times New Roman" w:cs="Times New Roman"/>
          <w:i w:val="0"/>
          <w:sz w:val="24"/>
        </w:rPr>
        <w:t>Образовательная деятельность в Школе осуществляется по пятидневной учебной неделе для</w:t>
      </w:r>
      <w:r w:rsidR="00EE14D9" w:rsidRPr="00EE14D9">
        <w:rPr>
          <w:rStyle w:val="aa"/>
          <w:rFonts w:ascii="Times New Roman" w:hAnsi="Times New Roman" w:cs="Times New Roman"/>
          <w:i w:val="0"/>
          <w:sz w:val="24"/>
        </w:rPr>
        <w:t xml:space="preserve"> всех классов</w:t>
      </w:r>
      <w:r w:rsidRPr="00EE14D9">
        <w:rPr>
          <w:rStyle w:val="aa"/>
          <w:rFonts w:ascii="Times New Roman" w:hAnsi="Times New Roman" w:cs="Times New Roman"/>
          <w:i w:val="0"/>
          <w:sz w:val="24"/>
        </w:rPr>
        <w:t xml:space="preserve">. Занятия проводятся в </w:t>
      </w:r>
      <w:r w:rsidR="00EE14D9" w:rsidRPr="00EE14D9">
        <w:rPr>
          <w:rStyle w:val="aa"/>
          <w:rFonts w:ascii="Times New Roman" w:hAnsi="Times New Roman" w:cs="Times New Roman"/>
          <w:i w:val="0"/>
          <w:sz w:val="24"/>
        </w:rPr>
        <w:t>одну смену.</w:t>
      </w:r>
    </w:p>
    <w:p w14:paraId="3BB2E1D4" w14:textId="77777777" w:rsidR="006322FA" w:rsidRPr="00E818C3" w:rsidRDefault="00EE14D9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</w:t>
      </w:r>
      <w:r w:rsidR="006322FA"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 Оценка качества кадрового обеспечения</w:t>
      </w:r>
    </w:p>
    <w:p w14:paraId="588E6119" w14:textId="36B0657E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На период само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>обследования в Школе</w:t>
      </w:r>
      <w:r w:rsidR="00B657C9">
        <w:rPr>
          <w:rStyle w:val="aa"/>
          <w:rFonts w:ascii="Times New Roman" w:hAnsi="Times New Roman" w:cs="Times New Roman"/>
          <w:i w:val="0"/>
          <w:sz w:val="24"/>
        </w:rPr>
        <w:t xml:space="preserve"> работают 1</w:t>
      </w:r>
      <w:r w:rsidR="00626D51">
        <w:rPr>
          <w:rStyle w:val="aa"/>
          <w:rFonts w:ascii="Times New Roman" w:hAnsi="Times New Roman" w:cs="Times New Roman"/>
          <w:i w:val="0"/>
          <w:sz w:val="24"/>
        </w:rPr>
        <w:t>5</w:t>
      </w:r>
      <w:r w:rsidR="00A968D2">
        <w:rPr>
          <w:rStyle w:val="aa"/>
          <w:rFonts w:ascii="Times New Roman" w:hAnsi="Times New Roman" w:cs="Times New Roman"/>
          <w:i w:val="0"/>
          <w:sz w:val="24"/>
        </w:rPr>
        <w:t xml:space="preserve"> педагогов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. Из них </w:t>
      </w:r>
      <w:r w:rsidR="00A968D2">
        <w:rPr>
          <w:rStyle w:val="aa"/>
          <w:rFonts w:ascii="Times New Roman" w:hAnsi="Times New Roman" w:cs="Times New Roman"/>
          <w:i w:val="0"/>
          <w:sz w:val="24"/>
        </w:rPr>
        <w:t xml:space="preserve">4 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>человек</w:t>
      </w:r>
      <w:r w:rsidR="00A968D2">
        <w:rPr>
          <w:rStyle w:val="aa"/>
          <w:rFonts w:ascii="Times New Roman" w:hAnsi="Times New Roman" w:cs="Times New Roman"/>
          <w:i w:val="0"/>
          <w:sz w:val="24"/>
        </w:rPr>
        <w:t>а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 имею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>т с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реднее специальное образование, </w:t>
      </w:r>
      <w:r w:rsidR="00A968D2">
        <w:rPr>
          <w:rStyle w:val="aa"/>
          <w:rFonts w:ascii="Times New Roman" w:hAnsi="Times New Roman" w:cs="Times New Roman"/>
          <w:i w:val="0"/>
          <w:sz w:val="24"/>
        </w:rPr>
        <w:t>2</w:t>
      </w:r>
      <w:r w:rsidR="000052E9" w:rsidRPr="000052E9">
        <w:rPr>
          <w:rStyle w:val="aa"/>
          <w:rFonts w:ascii="Times New Roman" w:hAnsi="Times New Roman" w:cs="Times New Roman"/>
          <w:i w:val="0"/>
          <w:sz w:val="24"/>
        </w:rPr>
        <w:t xml:space="preserve"> обучаю</w:t>
      </w:r>
      <w:r w:rsidRPr="000052E9">
        <w:rPr>
          <w:rStyle w:val="aa"/>
          <w:rFonts w:ascii="Times New Roman" w:hAnsi="Times New Roman" w:cs="Times New Roman"/>
          <w:i w:val="0"/>
          <w:sz w:val="24"/>
        </w:rPr>
        <w:t>тся в вузе.</w:t>
      </w:r>
      <w:r w:rsidR="00440430">
        <w:rPr>
          <w:rStyle w:val="aa"/>
          <w:rFonts w:ascii="Times New Roman" w:hAnsi="Times New Roman" w:cs="Times New Roman"/>
          <w:i w:val="0"/>
          <w:sz w:val="24"/>
        </w:rPr>
        <w:t xml:space="preserve"> </w:t>
      </w:r>
    </w:p>
    <w:p w14:paraId="692FE92D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В целях повышения качества образовательной деятельности в школе проводится целенаправленная кадровая политика, основная цель которой – обеспечение оптимального баланса процессов обновления и сохранения численного и качественного состава кадров в его развитии, в соответствии потребностями Школы и требованиями действующего законодательства.</w:t>
      </w:r>
    </w:p>
    <w:p w14:paraId="6E114F2B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Основные принципы кадровой политики направлены:</w:t>
      </w:r>
    </w:p>
    <w:p w14:paraId="29170D13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на сохранение, укрепление и развитие кадрового потенциала;</w:t>
      </w:r>
    </w:p>
    <w:p w14:paraId="745D4D78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создание квалифицированного коллектива, способного работать в современных условиях;</w:t>
      </w:r>
    </w:p>
    <w:p w14:paraId="3A71DDF2" w14:textId="77777777" w:rsidR="006322FA" w:rsidRPr="000052E9" w:rsidRDefault="006322FA" w:rsidP="000052E9">
      <w:pPr>
        <w:pStyle w:val="ab"/>
        <w:numPr>
          <w:ilvl w:val="0"/>
          <w:numId w:val="20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повышения уровня квалификации персонала.</w:t>
      </w:r>
    </w:p>
    <w:p w14:paraId="3D5C4F60" w14:textId="77777777" w:rsidR="006322FA" w:rsidRPr="000052E9" w:rsidRDefault="006322FA" w:rsidP="00E818C3">
      <w:pPr>
        <w:spacing w:after="0"/>
        <w:jc w:val="both"/>
        <w:rPr>
          <w:rStyle w:val="aa"/>
          <w:rFonts w:ascii="Times New Roman" w:hAnsi="Times New Roman" w:cs="Times New Roman"/>
          <w:i w:val="0"/>
          <w:sz w:val="24"/>
        </w:rPr>
      </w:pPr>
      <w:r w:rsidRPr="000052E9">
        <w:rPr>
          <w:rStyle w:val="aa"/>
          <w:rFonts w:ascii="Times New Roman" w:hAnsi="Times New Roman" w:cs="Times New Roman"/>
          <w:i w:val="0"/>
          <w:sz w:val="24"/>
        </w:rPr>
        <w:t>Оценивая кадровое обеспечение образовательной организации, являющееся одним из условий, которое определяет качество подготовки обучающихся, необходимо констатировать следующее:</w:t>
      </w:r>
    </w:p>
    <w:p w14:paraId="195DF423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образовательная деятельность в школе обеспечена квалифицированным профессиональным педагогическим составом;</w:t>
      </w:r>
    </w:p>
    <w:p w14:paraId="446BA986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в Школе создана устойчивая целевая кадровая система, в которой осуществляется подготовка новых кадров из числа собственных выпускников;</w:t>
      </w:r>
    </w:p>
    <w:p w14:paraId="7153461B" w14:textId="77777777" w:rsidR="006322FA" w:rsidRPr="000052E9" w:rsidRDefault="006322FA" w:rsidP="000052E9">
      <w:pPr>
        <w:pStyle w:val="ab"/>
        <w:numPr>
          <w:ilvl w:val="0"/>
          <w:numId w:val="19"/>
        </w:numPr>
        <w:spacing w:after="0"/>
        <w:jc w:val="both"/>
        <w:rPr>
          <w:rStyle w:val="aa"/>
          <w:rFonts w:ascii="Times New Roman" w:hAnsi="Times New Roman" w:cs="Times New Roman"/>
          <w:i w:val="0"/>
          <w:sz w:val="24"/>
          <w:lang w:eastAsia="ru-RU"/>
        </w:rPr>
      </w:pPr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кадровый потенциал Школы динамично развивается на основе целенаправленной работы по </w:t>
      </w:r>
      <w:hyperlink r:id="rId12" w:anchor="/document/16/4019/" w:history="1">
        <w:r w:rsidRPr="000052E9">
          <w:rPr>
            <w:rStyle w:val="aa"/>
            <w:rFonts w:ascii="Times New Roman" w:hAnsi="Times New Roman" w:cs="Times New Roman"/>
            <w:i w:val="0"/>
            <w:sz w:val="24"/>
            <w:lang w:eastAsia="ru-RU"/>
          </w:rPr>
          <w:t>повышению квалификации педагогов</w:t>
        </w:r>
      </w:hyperlink>
      <w:r w:rsidRPr="000052E9">
        <w:rPr>
          <w:rStyle w:val="aa"/>
          <w:rFonts w:ascii="Times New Roman" w:hAnsi="Times New Roman" w:cs="Times New Roman"/>
          <w:i w:val="0"/>
          <w:sz w:val="24"/>
          <w:lang w:eastAsia="ru-RU"/>
        </w:rPr>
        <w:t>.</w:t>
      </w:r>
    </w:p>
    <w:p w14:paraId="22B55E24" w14:textId="28052709" w:rsidR="006322FA" w:rsidRPr="00B657C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B657C9">
        <w:rPr>
          <w:rStyle w:val="a4"/>
          <w:rFonts w:ascii="Times New Roman" w:hAnsi="Times New Roman" w:cs="Times New Roman"/>
          <w:b w:val="0"/>
          <w:sz w:val="24"/>
        </w:rPr>
        <w:t>По итогам 202</w:t>
      </w:r>
      <w:r w:rsidR="00A968D2">
        <w:rPr>
          <w:rStyle w:val="a4"/>
          <w:rFonts w:ascii="Times New Roman" w:hAnsi="Times New Roman" w:cs="Times New Roman"/>
          <w:b w:val="0"/>
          <w:sz w:val="24"/>
        </w:rPr>
        <w:t xml:space="preserve">3 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>года Школа перешла на применение пр</w:t>
      </w:r>
      <w:r w:rsidR="00B657C9" w:rsidRPr="00B657C9">
        <w:rPr>
          <w:rStyle w:val="a4"/>
          <w:rFonts w:ascii="Times New Roman" w:hAnsi="Times New Roman" w:cs="Times New Roman"/>
          <w:b w:val="0"/>
          <w:sz w:val="24"/>
        </w:rPr>
        <w:t>офессиональных стандартов. Из 1</w:t>
      </w:r>
      <w:r w:rsidR="00626D51">
        <w:rPr>
          <w:rStyle w:val="a4"/>
          <w:rFonts w:ascii="Times New Roman" w:hAnsi="Times New Roman" w:cs="Times New Roman"/>
          <w:b w:val="0"/>
          <w:sz w:val="24"/>
        </w:rPr>
        <w:t>5</w:t>
      </w:r>
      <w:r w:rsidR="00B657C9" w:rsidRPr="00B657C9">
        <w:rPr>
          <w:rStyle w:val="a4"/>
          <w:rFonts w:ascii="Times New Roman" w:hAnsi="Times New Roman" w:cs="Times New Roman"/>
          <w:b w:val="0"/>
          <w:sz w:val="24"/>
        </w:rPr>
        <w:t xml:space="preserve"> педагогических работников</w:t>
      </w:r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 Школы все педагогические </w:t>
      </w:r>
      <w:proofErr w:type="gramStart"/>
      <w:r w:rsidRPr="00B657C9">
        <w:rPr>
          <w:rStyle w:val="a4"/>
          <w:rFonts w:ascii="Times New Roman" w:hAnsi="Times New Roman" w:cs="Times New Roman"/>
          <w:b w:val="0"/>
          <w:sz w:val="24"/>
        </w:rPr>
        <w:t>работники  соответствуют</w:t>
      </w:r>
      <w:proofErr w:type="gramEnd"/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квалификационным требованиям </w:t>
      </w:r>
      <w:proofErr w:type="spellStart"/>
      <w:r w:rsidRPr="00B657C9">
        <w:rPr>
          <w:rStyle w:val="a4"/>
          <w:rFonts w:ascii="Times New Roman" w:hAnsi="Times New Roman" w:cs="Times New Roman"/>
          <w:b w:val="0"/>
          <w:sz w:val="24"/>
        </w:rPr>
        <w:t>профстандарта</w:t>
      </w:r>
      <w:proofErr w:type="spellEnd"/>
      <w:r w:rsidRPr="00B657C9">
        <w:rPr>
          <w:rStyle w:val="a4"/>
          <w:rFonts w:ascii="Times New Roman" w:hAnsi="Times New Roman" w:cs="Times New Roman"/>
          <w:b w:val="0"/>
          <w:sz w:val="24"/>
        </w:rPr>
        <w:t xml:space="preserve"> «Педагог».</w:t>
      </w:r>
    </w:p>
    <w:p w14:paraId="6A5390C5" w14:textId="77777777" w:rsidR="00440430" w:rsidRPr="00440430" w:rsidRDefault="00440430" w:rsidP="00E818C3">
      <w:pPr>
        <w:spacing w:after="0"/>
        <w:jc w:val="both"/>
        <w:rPr>
          <w:rFonts w:ascii="Times New Roman" w:hAnsi="Times New Roman" w:cs="Times New Roman"/>
          <w:bCs/>
          <w:sz w:val="24"/>
        </w:rPr>
      </w:pPr>
    </w:p>
    <w:p w14:paraId="22E5D41F" w14:textId="77777777" w:rsidR="006322FA" w:rsidRPr="003E6EF9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3E6EF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VII</w:t>
      </w:r>
      <w:proofErr w:type="gramStart"/>
      <w:r w:rsidRPr="003E6EF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.  Оценка</w:t>
      </w:r>
      <w:proofErr w:type="gramEnd"/>
      <w:r w:rsidRPr="003E6EF9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качества учебно-методического и библиотечно-информационного обеспечения</w:t>
      </w:r>
    </w:p>
    <w:p w14:paraId="66077B15" w14:textId="77777777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Общая характеристика:</w:t>
      </w:r>
    </w:p>
    <w:p w14:paraId="4809BBF4" w14:textId="69DE99D8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объем библиотечного фонда – </w:t>
      </w:r>
      <w:r w:rsidR="003E6EF9"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7</w:t>
      </w:r>
      <w:r w:rsidR="003E6EF9"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14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единица;</w:t>
      </w:r>
    </w:p>
    <w:p w14:paraId="387C6BFD" w14:textId="0DA006D0" w:rsidR="006322FA" w:rsidRPr="003E6EF9" w:rsidRDefault="003E6EF9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proofErr w:type="spellStart"/>
      <w:r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К</w:t>
      </w:r>
      <w:r w:rsidR="006322FA"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нигообеспеченность</w:t>
      </w:r>
      <w:proofErr w:type="spellEnd"/>
      <w:r w:rsidR="006322FA"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– 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46,6</w:t>
      </w:r>
      <w:r w:rsidR="006322FA"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процентов;</w:t>
      </w:r>
    </w:p>
    <w:p w14:paraId="1847956A" w14:textId="30B1030D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обращаемость – </w:t>
      </w:r>
      <w:r w:rsidR="003E6EF9"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0,2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единиц в год;</w:t>
      </w:r>
    </w:p>
    <w:p w14:paraId="0D3BC872" w14:textId="48FB530D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объем учебного фонда – </w:t>
      </w:r>
      <w:r w:rsidR="003E6EF9"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2023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единица.</w:t>
      </w:r>
    </w:p>
    <w:p w14:paraId="49857516" w14:textId="77777777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Фонд библиотеки формируется за счет федерального, областного, местного бюджетов.</w:t>
      </w:r>
    </w:p>
    <w:p w14:paraId="1FE9A543" w14:textId="77777777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Состав фонда и его использование</w:t>
      </w:r>
    </w:p>
    <w:tbl>
      <w:tblPr>
        <w:tblW w:w="5000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0"/>
        <w:gridCol w:w="3603"/>
        <w:gridCol w:w="2599"/>
        <w:gridCol w:w="2757"/>
      </w:tblGrid>
      <w:tr w:rsidR="006322FA" w:rsidRPr="003E6EF9" w14:paraId="5F6D09B1" w14:textId="77777777" w:rsidTr="003E6EF9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75ADC4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lastRenderedPageBreak/>
              <w:t>№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981B68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Вид литературы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605181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Количество единиц в фонде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2238AEB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Сколько экземпляров</w:t>
            </w:r>
          </w:p>
          <w:p w14:paraId="08953709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br/>
              <w:t>выдавалось за год</w:t>
            </w:r>
          </w:p>
        </w:tc>
      </w:tr>
      <w:tr w:rsidR="006322FA" w:rsidRPr="003E6EF9" w14:paraId="527A7A28" w14:textId="77777777" w:rsidTr="003E6EF9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9B8B1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CF65FE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Учебная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8BFAE" w14:textId="1D06B0B2" w:rsidR="006322FA" w:rsidRPr="003E6EF9" w:rsidRDefault="00567190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1954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2E3A2C" w14:textId="5309CAD3" w:rsidR="006322FA" w:rsidRPr="003E6EF9" w:rsidRDefault="00F670B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1347</w:t>
            </w:r>
          </w:p>
        </w:tc>
      </w:tr>
      <w:tr w:rsidR="006322FA" w:rsidRPr="003E6EF9" w14:paraId="627C1C48" w14:textId="77777777" w:rsidTr="003E6EF9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AD3802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A78A5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Педагогическая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033C91" w14:textId="46DD7380" w:rsidR="006322FA" w:rsidRPr="003E6EF9" w:rsidRDefault="00F670B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79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374C70" w14:textId="256571C5" w:rsidR="006322FA" w:rsidRPr="003E6EF9" w:rsidRDefault="00F670B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32</w:t>
            </w:r>
          </w:p>
        </w:tc>
      </w:tr>
      <w:tr w:rsidR="006322FA" w:rsidRPr="003E6EF9" w14:paraId="50818BBE" w14:textId="77777777" w:rsidTr="003E6EF9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5EDD1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9147D6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Художественная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7DBF92" w14:textId="7D451952" w:rsidR="006322FA" w:rsidRPr="003E6EF9" w:rsidRDefault="00567190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937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2B3447" w14:textId="3747A68B" w:rsidR="006322FA" w:rsidRPr="003E6EF9" w:rsidRDefault="00567190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</w:t>
            </w:r>
            <w:r w:rsidR="00F670B1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96</w:t>
            </w:r>
          </w:p>
        </w:tc>
      </w:tr>
      <w:tr w:rsidR="006322FA" w:rsidRPr="003E6EF9" w14:paraId="5E1208C5" w14:textId="77777777" w:rsidTr="003E6EF9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DACCEC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F4257F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Справочная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4F2F9C" w14:textId="26E1A825" w:rsidR="006322FA" w:rsidRPr="003E6EF9" w:rsidRDefault="00F670B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68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E24F89" w14:textId="214753DE" w:rsidR="006322FA" w:rsidRPr="003E6EF9" w:rsidRDefault="00F670B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12</w:t>
            </w:r>
          </w:p>
        </w:tc>
      </w:tr>
      <w:tr w:rsidR="006322FA" w:rsidRPr="003E6EF9" w14:paraId="186CB81A" w14:textId="77777777" w:rsidTr="003E6EF9">
        <w:trPr>
          <w:jc w:val="center"/>
        </w:trPr>
        <w:tc>
          <w:tcPr>
            <w:tcW w:w="3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E74AC6" w14:textId="77777777" w:rsidR="006322FA" w:rsidRPr="003E6EF9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369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2C8CA2" w14:textId="0C22951E" w:rsidR="006322FA" w:rsidRPr="003E6EF9" w:rsidRDefault="003E6EF9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6EF9"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Электронные документы</w:t>
            </w:r>
          </w:p>
        </w:tc>
        <w:tc>
          <w:tcPr>
            <w:tcW w:w="261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1C02B0" w14:textId="08486D59" w:rsidR="006322FA" w:rsidRPr="003E6EF9" w:rsidRDefault="00F670B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57</w:t>
            </w:r>
          </w:p>
        </w:tc>
        <w:tc>
          <w:tcPr>
            <w:tcW w:w="28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9FD9A1" w14:textId="1B5F471E" w:rsidR="006322FA" w:rsidRPr="003E6EF9" w:rsidRDefault="00F670B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10</w:t>
            </w:r>
          </w:p>
        </w:tc>
      </w:tr>
    </w:tbl>
    <w:p w14:paraId="18D28745" w14:textId="77777777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Фонд библиотеки соответствует требованиям ФГОС, учебники фонда входят в федеральный перечень, утвержденный </w:t>
      </w:r>
      <w:hyperlink r:id="rId13" w:anchor="/document/99/565295909/XA00M1S2LR/" w:history="1"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приказом </w:t>
        </w:r>
        <w:proofErr w:type="spellStart"/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Минпросвещения</w:t>
        </w:r>
        <w:proofErr w:type="spellEnd"/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 xml:space="preserve"> России от 20.05.2020 № 254</w:t>
        </w:r>
      </w:hyperlink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53FA4B7F" w14:textId="4EAC3EC4" w:rsidR="003E6EF9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В библиотеке имеются электронные образовательные ресурсы – </w:t>
      </w:r>
      <w:r w:rsidR="00F670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59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дисков; </w:t>
      </w:r>
    </w:p>
    <w:p w14:paraId="04A52822" w14:textId="714ABEBB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Средний уровень посещаемости библиотеки – </w:t>
      </w:r>
      <w:r w:rsidR="00F670B1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18</w:t>
      </w: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 xml:space="preserve"> человек в день.</w:t>
      </w:r>
    </w:p>
    <w:p w14:paraId="4F015BC5" w14:textId="77777777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На официальном </w:t>
      </w:r>
      <w:hyperlink r:id="rId14" w:anchor="/document/16/2227/" w:history="1"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сайте школы</w:t>
        </w:r>
      </w:hyperlink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 есть страница библиотеки с информацией о работе и проводимых мероприятиях </w:t>
      </w:r>
      <w:hyperlink r:id="rId15" w:anchor="/document/16/38785/" w:history="1">
        <w:r w:rsidRPr="003E6EF9">
          <w:rPr>
            <w:rStyle w:val="a4"/>
            <w:rFonts w:ascii="Times New Roman" w:hAnsi="Times New Roman" w:cs="Times New Roman"/>
            <w:b w:val="0"/>
            <w:bCs w:val="0"/>
            <w:sz w:val="24"/>
            <w:szCs w:val="24"/>
          </w:rPr>
          <w:t>библиотеки Школы</w:t>
        </w:r>
      </w:hyperlink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022A6FFC" w14:textId="77777777" w:rsidR="006322FA" w:rsidRPr="003E6EF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3E6EF9"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  <w:t>Оснащенность библиотеки учебными пособиями достаточная. Отсутствует финансирование библиотеки на закупку периодических изданий и обновление фонда художественной литературы.</w:t>
      </w:r>
    </w:p>
    <w:p w14:paraId="3116BABD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VIII.  Оценка материально-технической базы</w:t>
      </w:r>
    </w:p>
    <w:p w14:paraId="5006B43C" w14:textId="5BF2FD3E" w:rsidR="006322FA" w:rsidRPr="00425838" w:rsidRDefault="006322FA" w:rsidP="00425838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25838">
        <w:rPr>
          <w:rStyle w:val="a4"/>
          <w:rFonts w:ascii="Times New Roman" w:hAnsi="Times New Roman" w:cs="Times New Roman"/>
          <w:b w:val="0"/>
          <w:sz w:val="24"/>
        </w:rPr>
        <w:t>Материально-техническое обеспечение Школы позволяет реализовывать в полной мере  образовательные п</w:t>
      </w:r>
      <w:r w:rsidR="00A968D2">
        <w:rPr>
          <w:rStyle w:val="a4"/>
          <w:rFonts w:ascii="Times New Roman" w:hAnsi="Times New Roman" w:cs="Times New Roman"/>
          <w:b w:val="0"/>
          <w:sz w:val="24"/>
        </w:rPr>
        <w:t>рограммы. В Школе оборудованы 14</w:t>
      </w:r>
      <w:r w:rsidR="00425838" w:rsidRPr="00425838">
        <w:rPr>
          <w:rStyle w:val="a4"/>
          <w:rFonts w:ascii="Times New Roman" w:hAnsi="Times New Roman" w:cs="Times New Roman"/>
          <w:b w:val="0"/>
          <w:sz w:val="24"/>
        </w:rPr>
        <w:t xml:space="preserve"> учебных кабинета.</w:t>
      </w:r>
    </w:p>
    <w:p w14:paraId="47086CA6" w14:textId="15D6373D" w:rsidR="006322FA" w:rsidRPr="00425838" w:rsidRDefault="00425838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425838">
        <w:rPr>
          <w:rStyle w:val="a4"/>
          <w:rFonts w:ascii="Times New Roman" w:hAnsi="Times New Roman" w:cs="Times New Roman"/>
          <w:b w:val="0"/>
          <w:sz w:val="24"/>
        </w:rPr>
        <w:t xml:space="preserve">В школе </w:t>
      </w:r>
      <w:r w:rsidR="006322FA" w:rsidRPr="00425838">
        <w:rPr>
          <w:rStyle w:val="a4"/>
          <w:rFonts w:ascii="Times New Roman" w:hAnsi="Times New Roman" w:cs="Times New Roman"/>
          <w:b w:val="0"/>
          <w:sz w:val="24"/>
        </w:rPr>
        <w:t>оборудованы столо</w:t>
      </w:r>
      <w:r w:rsidR="00A968D2">
        <w:rPr>
          <w:rStyle w:val="a4"/>
          <w:rFonts w:ascii="Times New Roman" w:hAnsi="Times New Roman" w:cs="Times New Roman"/>
          <w:b w:val="0"/>
          <w:sz w:val="24"/>
        </w:rPr>
        <w:t>вая, пищеблок и спортивный зал.</w:t>
      </w:r>
    </w:p>
    <w:p w14:paraId="293D04C2" w14:textId="7777777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IX. Оценка функционирования внутренней системы оценки качества образования</w:t>
      </w:r>
    </w:p>
    <w:p w14:paraId="24EC41E6" w14:textId="2039D00A" w:rsidR="006322FA" w:rsidRPr="00DE1AE9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DE1AE9">
        <w:rPr>
          <w:rStyle w:val="a4"/>
          <w:rFonts w:ascii="Times New Roman" w:hAnsi="Times New Roman" w:cs="Times New Roman"/>
          <w:b w:val="0"/>
          <w:sz w:val="24"/>
        </w:rPr>
        <w:t>В Школе утверждено </w:t>
      </w:r>
      <w:hyperlink r:id="rId16" w:anchor="/document/118/30289/" w:history="1">
        <w:r w:rsidRPr="00DE1AE9">
          <w:rPr>
            <w:rStyle w:val="a4"/>
            <w:rFonts w:ascii="Times New Roman" w:hAnsi="Times New Roman" w:cs="Times New Roman"/>
            <w:b w:val="0"/>
            <w:sz w:val="24"/>
          </w:rPr>
          <w:t>Положение о внутренней системе оценки качества образования</w:t>
        </w:r>
      </w:hyperlink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 от </w:t>
      </w:r>
      <w:r w:rsidR="00A968D2">
        <w:rPr>
          <w:rStyle w:val="a4"/>
          <w:rFonts w:ascii="Times New Roman" w:hAnsi="Times New Roman" w:cs="Times New Roman"/>
          <w:b w:val="0"/>
          <w:sz w:val="24"/>
        </w:rPr>
        <w:t>28.08.2023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>. По итогам оценки качества образования в 202</w:t>
      </w:r>
      <w:r w:rsidR="00A968D2">
        <w:rPr>
          <w:rStyle w:val="a4"/>
          <w:rFonts w:ascii="Times New Roman" w:hAnsi="Times New Roman" w:cs="Times New Roman"/>
          <w:b w:val="0"/>
          <w:sz w:val="24"/>
        </w:rPr>
        <w:t>3</w:t>
      </w:r>
      <w:r w:rsidRPr="00DE1AE9">
        <w:rPr>
          <w:rStyle w:val="a4"/>
          <w:rFonts w:ascii="Times New Roman" w:hAnsi="Times New Roman" w:cs="Times New Roman"/>
          <w:b w:val="0"/>
          <w:sz w:val="24"/>
        </w:rPr>
        <w:t xml:space="preserve"> году выявлено, что уровень метапредметных результатов соответствуют среднему уровню, сформированность личностных результатов высокая.</w:t>
      </w:r>
    </w:p>
    <w:p w14:paraId="16A8C99B" w14:textId="748E5E8B" w:rsidR="006322FA" w:rsidRPr="00DE1AE9" w:rsidRDefault="00A968D2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>
        <w:rPr>
          <w:rStyle w:val="a4"/>
          <w:rFonts w:ascii="Times New Roman" w:hAnsi="Times New Roman" w:cs="Times New Roman"/>
          <w:b w:val="0"/>
          <w:sz w:val="24"/>
        </w:rPr>
        <w:t xml:space="preserve">По результатам анкетирования </w:t>
      </w:r>
      <w:r w:rsidR="006322FA" w:rsidRPr="00DE1AE9">
        <w:rPr>
          <w:rStyle w:val="a4"/>
          <w:rFonts w:ascii="Times New Roman" w:hAnsi="Times New Roman" w:cs="Times New Roman"/>
          <w:b w:val="0"/>
          <w:sz w:val="24"/>
        </w:rPr>
        <w:t>выявлено, что количество родителей, которые удовлетворены общим кач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>ество</w:t>
      </w:r>
      <w:r>
        <w:rPr>
          <w:rStyle w:val="a4"/>
          <w:rFonts w:ascii="Times New Roman" w:hAnsi="Times New Roman" w:cs="Times New Roman"/>
          <w:b w:val="0"/>
          <w:sz w:val="24"/>
        </w:rPr>
        <w:t>м образования в Школе, – 62 процента</w:t>
      </w:r>
      <w:r w:rsidR="006322FA" w:rsidRPr="00DE1AE9">
        <w:rPr>
          <w:rStyle w:val="a4"/>
          <w:rFonts w:ascii="Times New Roman" w:hAnsi="Times New Roman" w:cs="Times New Roman"/>
          <w:b w:val="0"/>
          <w:sz w:val="24"/>
        </w:rPr>
        <w:t xml:space="preserve">, количество обучающихся, удовлетворенных </w:t>
      </w:r>
      <w:r>
        <w:rPr>
          <w:rStyle w:val="a4"/>
          <w:rFonts w:ascii="Times New Roman" w:hAnsi="Times New Roman" w:cs="Times New Roman"/>
          <w:b w:val="0"/>
          <w:sz w:val="24"/>
        </w:rPr>
        <w:t>образовательным процессом, – 81</w:t>
      </w:r>
      <w:r w:rsidR="00425838" w:rsidRPr="00DE1AE9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>
        <w:rPr>
          <w:rStyle w:val="a4"/>
          <w:rFonts w:ascii="Times New Roman" w:hAnsi="Times New Roman" w:cs="Times New Roman"/>
          <w:b w:val="0"/>
          <w:sz w:val="24"/>
        </w:rPr>
        <w:t>процент.</w:t>
      </w:r>
    </w:p>
    <w:p w14:paraId="653A97A2" w14:textId="77777777" w:rsidR="00626D51" w:rsidRDefault="00626D51" w:rsidP="00E818C3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3F4C02C" w14:textId="65940F47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</w:p>
    <w:p w14:paraId="7F7D1B1E" w14:textId="4DF02AB5" w:rsidR="006322FA" w:rsidRPr="00E818C3" w:rsidRDefault="006322FA" w:rsidP="00E818C3">
      <w:pPr>
        <w:spacing w:after="0"/>
        <w:jc w:val="both"/>
        <w:rPr>
          <w:rFonts w:ascii="Times New Roman" w:hAnsi="Times New Roman" w:cs="Times New Roman"/>
          <w:color w:val="222222"/>
          <w:sz w:val="24"/>
          <w:szCs w:val="24"/>
          <w:lang w:eastAsia="ru-RU"/>
        </w:rPr>
      </w:pPr>
      <w:r w:rsidRPr="00E818C3">
        <w:rPr>
          <w:rFonts w:ascii="Times New Roman" w:hAnsi="Times New Roman" w:cs="Times New Roman"/>
          <w:b/>
          <w:bCs/>
          <w:color w:val="222222"/>
          <w:sz w:val="24"/>
          <w:szCs w:val="24"/>
          <w:lang w:eastAsia="ru-RU"/>
        </w:rPr>
        <w:t>Результаты анализа показателей деятельности организации</w:t>
      </w:r>
    </w:p>
    <w:p w14:paraId="7D864482" w14:textId="31DE9965" w:rsidR="006322FA" w:rsidRPr="005B4218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</w:rPr>
      </w:pP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Данные приведены по состоянию на </w:t>
      </w:r>
      <w:r w:rsidR="00DE1AE9" w:rsidRPr="005B4218">
        <w:rPr>
          <w:rStyle w:val="a4"/>
          <w:rFonts w:ascii="Times New Roman" w:hAnsi="Times New Roman" w:cs="Times New Roman"/>
          <w:b w:val="0"/>
          <w:sz w:val="24"/>
        </w:rPr>
        <w:t>31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</w:t>
      </w:r>
      <w:r w:rsidR="00DE1AE9" w:rsidRPr="005B4218">
        <w:rPr>
          <w:rStyle w:val="a4"/>
          <w:rFonts w:ascii="Times New Roman" w:hAnsi="Times New Roman" w:cs="Times New Roman"/>
          <w:b w:val="0"/>
          <w:sz w:val="24"/>
        </w:rPr>
        <w:t>августа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202</w:t>
      </w:r>
      <w:r w:rsidR="00A968D2">
        <w:rPr>
          <w:rStyle w:val="a4"/>
          <w:rFonts w:ascii="Times New Roman" w:hAnsi="Times New Roman" w:cs="Times New Roman"/>
          <w:b w:val="0"/>
          <w:sz w:val="24"/>
        </w:rPr>
        <w:t>3</w:t>
      </w:r>
      <w:r w:rsidRPr="005B4218">
        <w:rPr>
          <w:rStyle w:val="a4"/>
          <w:rFonts w:ascii="Times New Roman" w:hAnsi="Times New Roman" w:cs="Times New Roman"/>
          <w:b w:val="0"/>
          <w:sz w:val="24"/>
        </w:rPr>
        <w:t xml:space="preserve"> года.</w:t>
      </w:r>
    </w:p>
    <w:tbl>
      <w:tblPr>
        <w:tblW w:w="5334" w:type="pct"/>
        <w:tblInd w:w="-634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53"/>
        <w:gridCol w:w="1357"/>
        <w:gridCol w:w="1753"/>
      </w:tblGrid>
      <w:tr w:rsidR="006322FA" w:rsidRPr="00E818C3" w14:paraId="05CD92CA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FF1DBF" w14:textId="1B7E2233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4FF3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6041E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Количество</w:t>
            </w:r>
          </w:p>
        </w:tc>
      </w:tr>
      <w:tr w:rsidR="006322FA" w:rsidRPr="00E818C3" w14:paraId="1D8ECF4B" w14:textId="77777777" w:rsidTr="00FA2C2D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850E9F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</w:tr>
      <w:tr w:rsidR="006322FA" w:rsidRPr="00E818C3" w14:paraId="6CD832FC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32872" w14:textId="33FD86FD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численность учащихся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2359BC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363D3D" w14:textId="542CC905" w:rsidR="006322FA" w:rsidRPr="005B4218" w:rsidRDefault="00A968D2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98</w:t>
            </w:r>
          </w:p>
        </w:tc>
      </w:tr>
      <w:tr w:rsidR="006322FA" w:rsidRPr="00E818C3" w14:paraId="55909484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28E7F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585A87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95DECA" w14:textId="113ED182" w:rsidR="006322FA" w:rsidRPr="005B4218" w:rsidRDefault="00A70E5B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4</w:t>
            </w:r>
            <w:r w:rsidR="00A968D2">
              <w:rPr>
                <w:rStyle w:val="a4"/>
                <w:rFonts w:ascii="Times New Roman" w:hAnsi="Times New Roman" w:cs="Times New Roman"/>
                <w:b w:val="0"/>
                <w:sz w:val="24"/>
              </w:rPr>
              <w:t>1</w:t>
            </w:r>
          </w:p>
        </w:tc>
      </w:tr>
      <w:tr w:rsidR="006322FA" w:rsidRPr="00E818C3" w14:paraId="021C6B64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9E817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D89EB3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4CF9EA" w14:textId="19E090CF" w:rsidR="006322FA" w:rsidRPr="005B4218" w:rsidRDefault="00A968D2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54</w:t>
            </w:r>
          </w:p>
        </w:tc>
      </w:tr>
      <w:tr w:rsidR="00A968D2" w:rsidRPr="00E818C3" w14:paraId="7BCA6A22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2B29CE" w14:textId="54499FD5" w:rsidR="00A968D2" w:rsidRPr="00E818C3" w:rsidRDefault="00EC4204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учащихся п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 образовательной программе средне</w:t>
            </w: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 общего образования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EF6E18" w14:textId="2785811A" w:rsidR="00A968D2" w:rsidRPr="00E818C3" w:rsidRDefault="00EC4204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A5F79A4" w14:textId="47B68A4D" w:rsidR="00A968D2" w:rsidRDefault="00EC4204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</w:tr>
      <w:tr w:rsidR="006322FA" w:rsidRPr="00E818C3" w14:paraId="072F3530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5085AA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успевающих на «4» и «5» по результатам промежуточной аттестации, от общей численности обучающихся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24964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1A662F6" w14:textId="6D81A02F" w:rsidR="006322FA" w:rsidRPr="005B4218" w:rsidRDefault="004B4D16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26 (29</w:t>
            </w:r>
            <w:r w:rsidR="00EC4204">
              <w:rPr>
                <w:rStyle w:val="a4"/>
                <w:rFonts w:ascii="Times New Roman" w:hAnsi="Times New Roman" w:cs="Times New Roman"/>
                <w:b w:val="0"/>
                <w:sz w:val="24"/>
              </w:rPr>
              <w:t>,08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FA2C2D" w14:paraId="11C74A1E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18204B" w14:textId="77777777" w:rsidR="006322FA" w:rsidRPr="00FA2C2D" w:rsidRDefault="006322FA" w:rsidP="00A70E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  <w:r w:rsidR="00A70E5B"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выпускников 9 класса по русскому языку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9BBD60" w14:textId="77777777" w:rsidR="006322FA" w:rsidRPr="00FA2C2D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BD0DCE" w14:textId="764D4978" w:rsidR="006322FA" w:rsidRPr="00FA2C2D" w:rsidRDefault="004B4D16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3,5</w:t>
            </w:r>
          </w:p>
        </w:tc>
      </w:tr>
      <w:tr w:rsidR="006322FA" w:rsidRPr="00FA2C2D" w14:paraId="7B48851A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730FCE" w14:textId="77777777" w:rsidR="006322FA" w:rsidRPr="00FA2C2D" w:rsidRDefault="006322FA" w:rsidP="00A70E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Средний балл </w:t>
            </w:r>
            <w:r w:rsidR="00A70E5B"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ГИА </w:t>
            </w:r>
            <w:r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выпускников 9 класса по математике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32206F" w14:textId="77777777" w:rsidR="006322FA" w:rsidRPr="00FA2C2D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A2C2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1330EC" w14:textId="45DD354E" w:rsidR="006322FA" w:rsidRPr="00FA2C2D" w:rsidRDefault="004B4D16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3</w:t>
            </w:r>
          </w:p>
        </w:tc>
      </w:tr>
      <w:tr w:rsidR="006322FA" w:rsidRPr="00E818C3" w14:paraId="5F8A60DA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273F9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русскому языку, от общей численности выпускников 9 класса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BE6E6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9D2468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0338614C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B2787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неудовлетворительные результаты на ГИА по математике, от общей численности выпускников 9 класса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C35A73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71A79F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418EA986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F94E9E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не получили аттестаты, от общей численности выпускников 9 класса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49CB1C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1B522" w14:textId="2958A2C8" w:rsidR="006322FA" w:rsidRPr="005B4218" w:rsidRDefault="004B4D16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 (8,3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4F80CA1A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0A6129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выпускников 9 класса, которые получили аттестаты с отличием, от общей численности выпускников 9 класса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3E0F7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E39966" w14:textId="77777777" w:rsidR="006322FA" w:rsidRPr="005B4218" w:rsidRDefault="00A70E5B" w:rsidP="00A70E5B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(</w:t>
            </w: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0ACCA2BB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D61E97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учащихся, которые принимали участие в олимпиадах, смотрах, конкурсах, от общей численности обучающихся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043D9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17B020" w14:textId="01220C55" w:rsidR="006322FA" w:rsidRPr="005B4218" w:rsidRDefault="004B4D16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43 (44,7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69121E3C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8B9102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– победителей и призеров олимпиад, смотров, конкурсов от общей численности обучающихся, в том числе:</w:t>
            </w:r>
          </w:p>
        </w:tc>
        <w:tc>
          <w:tcPr>
            <w:tcW w:w="6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46F8F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C992D0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 </w:t>
            </w:r>
          </w:p>
        </w:tc>
      </w:tr>
      <w:tr w:rsidR="006322FA" w:rsidRPr="00E818C3" w14:paraId="18583621" w14:textId="77777777" w:rsidTr="00FA2C2D">
        <w:tc>
          <w:tcPr>
            <w:tcW w:w="343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1EDA8E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регионального уровня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5B375F7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C172A8" w14:textId="355149A5" w:rsidR="006322FA" w:rsidRPr="005B4218" w:rsidRDefault="004B4D16" w:rsidP="009571E0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16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(</w:t>
            </w:r>
            <w:r w:rsidR="008F67EE">
              <w:rPr>
                <w:rStyle w:val="a4"/>
                <w:rFonts w:ascii="Times New Roman" w:hAnsi="Times New Roman" w:cs="Times New Roman"/>
                <w:b w:val="0"/>
                <w:sz w:val="24"/>
              </w:rPr>
              <w:t>16,6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5BF71AAE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B21521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федерального уровня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8569030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E64523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0D8486FD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C767F8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международного уровня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9EC580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AF90013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75695E52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3B4039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углубленным изучением отдельных учебных предметов от общей численности обучающихся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1B99E7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EC32E4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6903FE13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54559D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профильного обучения от общей численности обучающихся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65628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8247A9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3FF3BA77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371D6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по программам с применением дистанционных образовательных технологий, электронного обучения от общей численности обучающихся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6F0375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E46496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5026868A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453742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учащихся в рамках сетевой формы реализации образовательных программ от общей численности обучающихся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659226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A4BE54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(0%)</w:t>
            </w:r>
          </w:p>
        </w:tc>
      </w:tr>
      <w:tr w:rsidR="006322FA" w:rsidRPr="00E818C3" w14:paraId="21F22391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0436C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Общая численность </w:t>
            </w:r>
            <w:proofErr w:type="spellStart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в том числе количество </w:t>
            </w:r>
            <w:proofErr w:type="spellStart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</w:tc>
        <w:tc>
          <w:tcPr>
            <w:tcW w:w="6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701B5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CC94F41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 </w:t>
            </w:r>
          </w:p>
        </w:tc>
      </w:tr>
      <w:tr w:rsidR="006322FA" w:rsidRPr="00E818C3" w14:paraId="4B8322E4" w14:textId="77777777" w:rsidTr="00FA2C2D">
        <w:tc>
          <w:tcPr>
            <w:tcW w:w="343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4B38EE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высшим образованием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DD3F8B3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F8B6A1" w14:textId="34AA7F8B" w:rsidR="006322FA" w:rsidRPr="005B4218" w:rsidRDefault="009571E0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1</w:t>
            </w:r>
            <w:r w:rsidR="008F67EE">
              <w:rPr>
                <w:rStyle w:val="a4"/>
                <w:rFonts w:ascii="Times New Roman" w:hAnsi="Times New Roman" w:cs="Times New Roman"/>
                <w:b w:val="0"/>
                <w:sz w:val="24"/>
              </w:rPr>
              <w:t>2</w:t>
            </w:r>
          </w:p>
        </w:tc>
      </w:tr>
      <w:tr w:rsidR="006322FA" w:rsidRPr="00E818C3" w14:paraId="403BA1EB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DE6DF5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высшим педагогическим образованием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02CFD68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0281D6" w14:textId="709CA3FB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10</w:t>
            </w:r>
          </w:p>
        </w:tc>
      </w:tr>
      <w:tr w:rsidR="006322FA" w:rsidRPr="00E818C3" w14:paraId="17C4E8F2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BF9088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образованием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32189B48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9E5E1" w14:textId="2A707F1D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</w:tr>
      <w:tr w:rsidR="006322FA" w:rsidRPr="00E818C3" w14:paraId="73C18265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29374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средним профессиональным педагогическим образованием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603B3EF7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EB7A59" w14:textId="1ABE2503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4</w:t>
            </w:r>
          </w:p>
        </w:tc>
      </w:tr>
      <w:tr w:rsidR="006322FA" w:rsidRPr="00E818C3" w14:paraId="7A58389D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B4434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квалификационной категорией от общей численности таких работников, в том числе:</w:t>
            </w:r>
          </w:p>
        </w:tc>
        <w:tc>
          <w:tcPr>
            <w:tcW w:w="6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57B2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D2F6F1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 </w:t>
            </w:r>
          </w:p>
        </w:tc>
      </w:tr>
      <w:tr w:rsidR="006322FA" w:rsidRPr="00E818C3" w14:paraId="3697076D" w14:textId="77777777" w:rsidTr="00FA2C2D">
        <w:tc>
          <w:tcPr>
            <w:tcW w:w="343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80E0AA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 высшей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C379686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96786E" w14:textId="67189437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3</w:t>
            </w:r>
            <w:r w:rsidR="009571E0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2</w:t>
            </w:r>
            <w:r w:rsidR="002516D0">
              <w:rPr>
                <w:rStyle w:val="a4"/>
                <w:rFonts w:ascii="Times New Roman" w:hAnsi="Times New Roman" w:cs="Times New Roman"/>
                <w:b w:val="0"/>
                <w:sz w:val="24"/>
              </w:rPr>
              <w:t>0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1E39A643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04B6EA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первой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EEA1270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D22DF3" w14:textId="61A4D5F5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2</w:t>
            </w:r>
            <w:r w:rsidR="009571E0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13,3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26FB495C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AC09CB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с педагогическим стажем:</w:t>
            </w:r>
          </w:p>
        </w:tc>
        <w:tc>
          <w:tcPr>
            <w:tcW w:w="6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008616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24F5EC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 </w:t>
            </w:r>
          </w:p>
        </w:tc>
      </w:tr>
      <w:tr w:rsidR="006322FA" w:rsidRPr="00E818C3" w14:paraId="77CD165D" w14:textId="77777777" w:rsidTr="00FA2C2D">
        <w:tc>
          <w:tcPr>
            <w:tcW w:w="343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3A141C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5 лет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C2226CC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375BE4" w14:textId="3C9E3440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2 </w:t>
            </w:r>
            <w:r w:rsidR="009571E0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(2</w:t>
            </w:r>
            <w:r w:rsidR="002516D0">
              <w:rPr>
                <w:rStyle w:val="a4"/>
                <w:rFonts w:ascii="Times New Roman" w:hAnsi="Times New Roman" w:cs="Times New Roman"/>
                <w:b w:val="0"/>
                <w:sz w:val="24"/>
              </w:rPr>
              <w:t>6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0FB6475F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DFD42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больше 30 лет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2DA2159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3E3CFC" w14:textId="152BB089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6</w:t>
            </w:r>
            <w:r w:rsidR="009571E0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40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3D493C00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CC759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Численность (удельный вес) </w:t>
            </w:r>
            <w:proofErr w:type="spellStart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педработников</w:t>
            </w:r>
            <w:proofErr w:type="spellEnd"/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общей численности таких работников в возрасте:</w:t>
            </w:r>
          </w:p>
        </w:tc>
        <w:tc>
          <w:tcPr>
            <w:tcW w:w="6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D8983E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5667A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 </w:t>
            </w:r>
          </w:p>
        </w:tc>
      </w:tr>
      <w:tr w:rsidR="006322FA" w:rsidRPr="00E818C3" w14:paraId="245A0B79" w14:textId="77777777" w:rsidTr="00FA2C2D">
        <w:tc>
          <w:tcPr>
            <w:tcW w:w="343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8F9222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до 30 лет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E5FCCA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1FB470" w14:textId="6E6BDE6B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</w:t>
            </w:r>
            <w:r w:rsidR="005B4218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6,6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784B7A43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76F22E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от 55 лет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735A4A7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FA819E" w14:textId="38DB92ED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5</w:t>
            </w:r>
            <w:r w:rsidR="005B4218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33,3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179FD715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9E63E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6AC592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2A3E2B" w14:textId="6A94CE13" w:rsidR="006322FA" w:rsidRPr="005B4218" w:rsidRDefault="008F67EE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17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65,3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21F3E2B6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0B03D6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 от общей численности таких работников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9F2652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8E021D" w14:textId="71E4AC49" w:rsidR="006322FA" w:rsidRPr="005B4218" w:rsidRDefault="006D794B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13</w:t>
            </w:r>
            <w:r w:rsidR="005B4218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(</w:t>
            </w: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86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%)</w:t>
            </w:r>
          </w:p>
        </w:tc>
      </w:tr>
      <w:tr w:rsidR="006322FA" w:rsidRPr="00E818C3" w14:paraId="3E00A85B" w14:textId="77777777" w:rsidTr="00FA2C2D">
        <w:tc>
          <w:tcPr>
            <w:tcW w:w="5000" w:type="pct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44D213B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Инфраструктура</w:t>
            </w:r>
          </w:p>
        </w:tc>
      </w:tr>
      <w:tr w:rsidR="006322FA" w:rsidRPr="00E818C3" w14:paraId="751E49B1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476F52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компьютеров в расчете на одного учащегося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866278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C92F2" w14:textId="13AE6AC8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0,</w:t>
            </w:r>
            <w:r w:rsidR="006D794B">
              <w:rPr>
                <w:rStyle w:val="a4"/>
                <w:rFonts w:ascii="Times New Roman" w:hAnsi="Times New Roman" w:cs="Times New Roman"/>
                <w:b w:val="0"/>
                <w:sz w:val="24"/>
              </w:rPr>
              <w:t>39</w:t>
            </w:r>
          </w:p>
        </w:tc>
      </w:tr>
      <w:tr w:rsidR="006322FA" w:rsidRPr="00E818C3" w14:paraId="7974EE4F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5FE0E3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экземпляров учебной и учебно-методической литературы от общего количества единиц библиотечного фонда в расчете на одного учащегося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E73A0F5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4F29618" w14:textId="77777777" w:rsidR="006322FA" w:rsidRPr="005B4218" w:rsidRDefault="005B4218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22,79</w:t>
            </w:r>
          </w:p>
        </w:tc>
      </w:tr>
      <w:tr w:rsidR="006322FA" w:rsidRPr="00E818C3" w14:paraId="501CFF60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E7338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системы электронного документооборота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F976E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514050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да</w:t>
            </w:r>
          </w:p>
        </w:tc>
      </w:tr>
      <w:tr w:rsidR="006322FA" w:rsidRPr="00E818C3" w14:paraId="1362C86D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7DD63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Наличие в школе читального зала библиотеки, в том числе наличие в ней:</w:t>
            </w:r>
          </w:p>
        </w:tc>
        <w:tc>
          <w:tcPr>
            <w:tcW w:w="681" w:type="pct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8F3195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да/нет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6DC671" w14:textId="77777777" w:rsidR="006322FA" w:rsidRPr="005B4218" w:rsidRDefault="005B4218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нет</w:t>
            </w:r>
          </w:p>
        </w:tc>
      </w:tr>
      <w:tr w:rsidR="006322FA" w:rsidRPr="00E818C3" w14:paraId="6906372E" w14:textId="77777777" w:rsidTr="00FA2C2D">
        <w:tc>
          <w:tcPr>
            <w:tcW w:w="3439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AFBC3D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рабочих мест для работы на компьютере или ноутбуке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23D5444F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AA3D80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да</w:t>
            </w:r>
          </w:p>
        </w:tc>
      </w:tr>
      <w:tr w:rsidR="006322FA" w:rsidRPr="00E818C3" w14:paraId="5F9E36A8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FDE3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медиатеки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A7BC8A7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CD9A1D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да</w:t>
            </w:r>
          </w:p>
        </w:tc>
      </w:tr>
      <w:tr w:rsidR="006322FA" w:rsidRPr="00E818C3" w14:paraId="61AC374F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3A3A91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− средств сканирования и распознавания текста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4899C971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D1CCD7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да</w:t>
            </w:r>
          </w:p>
        </w:tc>
      </w:tr>
      <w:tr w:rsidR="006322FA" w:rsidRPr="00E818C3" w14:paraId="482B5878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2BE6C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выхода в интернет с библиотечных компьютеров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7DDFFE36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285AAD" w14:textId="1FFF80FD" w:rsidR="006322FA" w:rsidRPr="005B4218" w:rsidRDefault="006D794B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нет</w:t>
            </w:r>
          </w:p>
        </w:tc>
      </w:tr>
      <w:tr w:rsidR="006322FA" w:rsidRPr="00E818C3" w14:paraId="5536E5B7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EDC138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− системы контроля распечатки материалов</w:t>
            </w:r>
          </w:p>
        </w:tc>
        <w:tc>
          <w:tcPr>
            <w:tcW w:w="681" w:type="pct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591A6213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315FD9" w14:textId="77777777" w:rsidR="006322FA" w:rsidRPr="005B4218" w:rsidRDefault="006322FA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да</w:t>
            </w:r>
          </w:p>
        </w:tc>
      </w:tr>
      <w:tr w:rsidR="006322FA" w:rsidRPr="00E818C3" w14:paraId="585C2E0B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178E2C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Численность (удельный вес) обучающихся, которые могут пользоваться широкополосным интернетом не менее 2 Мб/с, от общей численности обучающихся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B60F04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человек (процент)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6AEEE9" w14:textId="77777777" w:rsidR="006322FA" w:rsidRPr="005B4218" w:rsidRDefault="005B4218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 (</w:t>
            </w:r>
            <w:r w:rsidR="006322FA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0%)</w:t>
            </w:r>
          </w:p>
        </w:tc>
      </w:tr>
      <w:tr w:rsidR="006322FA" w:rsidRPr="00E818C3" w14:paraId="405C4AAE" w14:textId="77777777" w:rsidTr="00FA2C2D">
        <w:tc>
          <w:tcPr>
            <w:tcW w:w="3439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5F4E2F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 помещений для образовательного процесса в расчете на одного обучающегося</w:t>
            </w:r>
          </w:p>
        </w:tc>
        <w:tc>
          <w:tcPr>
            <w:tcW w:w="681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475A62" w14:textId="77777777" w:rsidR="006322FA" w:rsidRPr="00E818C3" w:rsidRDefault="006322FA" w:rsidP="00E818C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E818C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кв. м</w:t>
            </w:r>
          </w:p>
        </w:tc>
        <w:tc>
          <w:tcPr>
            <w:tcW w:w="880" w:type="pc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E633E5C" w14:textId="51D9D45E" w:rsidR="006322FA" w:rsidRPr="005B4218" w:rsidRDefault="00744C21" w:rsidP="00E818C3">
            <w:pPr>
              <w:spacing w:after="0"/>
              <w:jc w:val="both"/>
              <w:rPr>
                <w:rStyle w:val="a4"/>
                <w:rFonts w:ascii="Times New Roman" w:hAnsi="Times New Roman" w:cs="Times New Roman"/>
                <w:b w:val="0"/>
                <w:sz w:val="24"/>
              </w:rPr>
            </w:pPr>
            <w:r>
              <w:rPr>
                <w:rStyle w:val="a4"/>
                <w:rFonts w:ascii="Times New Roman" w:hAnsi="Times New Roman" w:cs="Times New Roman"/>
                <w:b w:val="0"/>
                <w:sz w:val="24"/>
              </w:rPr>
              <w:t>9,530</w:t>
            </w:r>
            <w:r w:rsidR="005B4218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 xml:space="preserve"> </w:t>
            </w:r>
            <w:r w:rsidR="00EC7D54" w:rsidRPr="005B4218">
              <w:rPr>
                <w:rStyle w:val="a4"/>
                <w:rFonts w:ascii="Times New Roman" w:hAnsi="Times New Roman" w:cs="Times New Roman"/>
                <w:b w:val="0"/>
                <w:sz w:val="24"/>
              </w:rPr>
              <w:t>кв. м</w:t>
            </w:r>
          </w:p>
        </w:tc>
      </w:tr>
    </w:tbl>
    <w:p w14:paraId="1F53C497" w14:textId="0A54E7FD" w:rsidR="006322FA" w:rsidRPr="005B4218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Анализ  показателей указывает на то, что Школа имеет достаточную инфраструктуру, которая соответствует требованиям </w:t>
      </w:r>
      <w:hyperlink r:id="rId17" w:anchor="/document/97/485031/" w:history="1">
        <w:r w:rsidRPr="005B4218">
          <w:rPr>
            <w:rStyle w:val="a4"/>
            <w:rFonts w:ascii="Times New Roman" w:hAnsi="Times New Roman" w:cs="Times New Roman"/>
            <w:b w:val="0"/>
            <w:sz w:val="24"/>
            <w:szCs w:val="24"/>
          </w:rPr>
          <w:t>СП 2.4.3648-20</w:t>
        </w:r>
      </w:hyperlink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 «Санитарно-эпидемиологические требования к организациям воспитания и обучения, отдыха и оздоровления детей и молодежи» и позволяет  реализовывать образовательные программы в полном объеме в соответствии с ФГОС общего образования.</w:t>
      </w:r>
    </w:p>
    <w:p w14:paraId="6BA9863B" w14:textId="77777777" w:rsidR="006322FA" w:rsidRPr="005B4218" w:rsidRDefault="006322FA" w:rsidP="00E818C3">
      <w:pPr>
        <w:spacing w:after="0"/>
        <w:jc w:val="both"/>
        <w:rPr>
          <w:rStyle w:val="a4"/>
          <w:rFonts w:ascii="Times New Roman" w:hAnsi="Times New Roman" w:cs="Times New Roman"/>
          <w:b w:val="0"/>
          <w:sz w:val="24"/>
          <w:szCs w:val="24"/>
        </w:rPr>
      </w:pPr>
      <w:r w:rsidRPr="005B4218">
        <w:rPr>
          <w:rStyle w:val="a4"/>
          <w:rFonts w:ascii="Times New Roman" w:hAnsi="Times New Roman" w:cs="Times New Roman"/>
          <w:b w:val="0"/>
          <w:sz w:val="24"/>
          <w:szCs w:val="24"/>
        </w:rPr>
        <w:t>Школа укомплектована достаточным количеством педагогических и иных работников, которые имеют высокую квалификацию и регулярно проходят повышение квалификации, что позволяет обеспечивать стабильных качественных результатов образовательных достижений обучающихся.</w:t>
      </w:r>
    </w:p>
    <w:p w14:paraId="618F7A2C" w14:textId="77777777" w:rsidR="00C50EB8" w:rsidRPr="00E818C3" w:rsidRDefault="00C50EB8" w:rsidP="00E818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50EB8" w:rsidRPr="00E818C3" w:rsidSect="009E09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FA7CFE"/>
    <w:multiLevelType w:val="multilevel"/>
    <w:tmpl w:val="F67C8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35418F"/>
    <w:multiLevelType w:val="hybridMultilevel"/>
    <w:tmpl w:val="9FC82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B44C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51B20"/>
    <w:multiLevelType w:val="multilevel"/>
    <w:tmpl w:val="A3080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534951"/>
    <w:multiLevelType w:val="hybridMultilevel"/>
    <w:tmpl w:val="B8FE6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6039C8"/>
    <w:multiLevelType w:val="hybridMultilevel"/>
    <w:tmpl w:val="D3B0A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E33C66"/>
    <w:multiLevelType w:val="multilevel"/>
    <w:tmpl w:val="AACE5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E56549"/>
    <w:multiLevelType w:val="multilevel"/>
    <w:tmpl w:val="C2641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C9A518C"/>
    <w:multiLevelType w:val="multilevel"/>
    <w:tmpl w:val="75385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20A44E8"/>
    <w:multiLevelType w:val="hybridMultilevel"/>
    <w:tmpl w:val="F5E27F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864E1D"/>
    <w:multiLevelType w:val="multilevel"/>
    <w:tmpl w:val="C8561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B000477"/>
    <w:multiLevelType w:val="hybridMultilevel"/>
    <w:tmpl w:val="ECAADA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DC8"/>
    <w:multiLevelType w:val="multilevel"/>
    <w:tmpl w:val="7A86F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DB270BD"/>
    <w:multiLevelType w:val="multilevel"/>
    <w:tmpl w:val="80A6E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DA2446"/>
    <w:multiLevelType w:val="hybridMultilevel"/>
    <w:tmpl w:val="94480C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D27AF2"/>
    <w:multiLevelType w:val="multilevel"/>
    <w:tmpl w:val="B30A0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406EA7"/>
    <w:multiLevelType w:val="hybridMultilevel"/>
    <w:tmpl w:val="9F004B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03532A"/>
    <w:multiLevelType w:val="hybridMultilevel"/>
    <w:tmpl w:val="55D07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E8C3406"/>
    <w:multiLevelType w:val="multilevel"/>
    <w:tmpl w:val="2E746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F1A09B7"/>
    <w:multiLevelType w:val="multilevel"/>
    <w:tmpl w:val="BF1E5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09006E"/>
    <w:multiLevelType w:val="multilevel"/>
    <w:tmpl w:val="49001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412BB1"/>
    <w:multiLevelType w:val="hybridMultilevel"/>
    <w:tmpl w:val="9E9E92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8"/>
  </w:num>
  <w:num w:numId="3">
    <w:abstractNumId w:val="13"/>
  </w:num>
  <w:num w:numId="4">
    <w:abstractNumId w:val="7"/>
  </w:num>
  <w:num w:numId="5">
    <w:abstractNumId w:val="15"/>
  </w:num>
  <w:num w:numId="6">
    <w:abstractNumId w:val="20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2"/>
  </w:num>
  <w:num w:numId="12">
    <w:abstractNumId w:val="19"/>
  </w:num>
  <w:num w:numId="13">
    <w:abstractNumId w:val="9"/>
  </w:num>
  <w:num w:numId="14">
    <w:abstractNumId w:val="5"/>
  </w:num>
  <w:num w:numId="15">
    <w:abstractNumId w:val="14"/>
  </w:num>
  <w:num w:numId="16">
    <w:abstractNumId w:val="1"/>
  </w:num>
  <w:num w:numId="17">
    <w:abstractNumId w:val="11"/>
  </w:num>
  <w:num w:numId="18">
    <w:abstractNumId w:val="4"/>
  </w:num>
  <w:num w:numId="19">
    <w:abstractNumId w:val="17"/>
  </w:num>
  <w:num w:numId="20">
    <w:abstractNumId w:val="16"/>
  </w:num>
  <w:num w:numId="21">
    <w:abstractNumId w:val="21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48B"/>
    <w:rsid w:val="000022D6"/>
    <w:rsid w:val="000052E9"/>
    <w:rsid w:val="000317FD"/>
    <w:rsid w:val="000A2E01"/>
    <w:rsid w:val="000C5B9A"/>
    <w:rsid w:val="000D1763"/>
    <w:rsid w:val="000F6AFD"/>
    <w:rsid w:val="00143015"/>
    <w:rsid w:val="00237A6C"/>
    <w:rsid w:val="002516D0"/>
    <w:rsid w:val="002F2388"/>
    <w:rsid w:val="00370C29"/>
    <w:rsid w:val="003E6EF9"/>
    <w:rsid w:val="00425838"/>
    <w:rsid w:val="00433D7D"/>
    <w:rsid w:val="004371B3"/>
    <w:rsid w:val="00440430"/>
    <w:rsid w:val="004B4D16"/>
    <w:rsid w:val="00561456"/>
    <w:rsid w:val="00567190"/>
    <w:rsid w:val="005B4218"/>
    <w:rsid w:val="005D195C"/>
    <w:rsid w:val="005E7AA5"/>
    <w:rsid w:val="00626D51"/>
    <w:rsid w:val="006322FA"/>
    <w:rsid w:val="00672FB7"/>
    <w:rsid w:val="006C756F"/>
    <w:rsid w:val="006D794B"/>
    <w:rsid w:val="00744C21"/>
    <w:rsid w:val="007C24F0"/>
    <w:rsid w:val="00811407"/>
    <w:rsid w:val="0085205C"/>
    <w:rsid w:val="008641F6"/>
    <w:rsid w:val="00876C17"/>
    <w:rsid w:val="008B76C9"/>
    <w:rsid w:val="008F67EE"/>
    <w:rsid w:val="009571E0"/>
    <w:rsid w:val="009668B9"/>
    <w:rsid w:val="009765CA"/>
    <w:rsid w:val="009E097D"/>
    <w:rsid w:val="00A02B4C"/>
    <w:rsid w:val="00A317C5"/>
    <w:rsid w:val="00A40C4D"/>
    <w:rsid w:val="00A70E5B"/>
    <w:rsid w:val="00A968D2"/>
    <w:rsid w:val="00B2014B"/>
    <w:rsid w:val="00B451CD"/>
    <w:rsid w:val="00B47789"/>
    <w:rsid w:val="00B657C9"/>
    <w:rsid w:val="00B714E7"/>
    <w:rsid w:val="00BC08CA"/>
    <w:rsid w:val="00BD0859"/>
    <w:rsid w:val="00C1528D"/>
    <w:rsid w:val="00C200C2"/>
    <w:rsid w:val="00C21D4A"/>
    <w:rsid w:val="00C50EB8"/>
    <w:rsid w:val="00CA0FC8"/>
    <w:rsid w:val="00CA40EF"/>
    <w:rsid w:val="00D56302"/>
    <w:rsid w:val="00D6315D"/>
    <w:rsid w:val="00D64419"/>
    <w:rsid w:val="00D9048B"/>
    <w:rsid w:val="00DE1AE9"/>
    <w:rsid w:val="00E27D70"/>
    <w:rsid w:val="00E818C3"/>
    <w:rsid w:val="00E8342C"/>
    <w:rsid w:val="00EC4204"/>
    <w:rsid w:val="00EC6F34"/>
    <w:rsid w:val="00EC7D54"/>
    <w:rsid w:val="00EE14D9"/>
    <w:rsid w:val="00F352DC"/>
    <w:rsid w:val="00F670B1"/>
    <w:rsid w:val="00F82613"/>
    <w:rsid w:val="00FA2C2D"/>
    <w:rsid w:val="00FB6599"/>
    <w:rsid w:val="00FE1D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CE6B8"/>
  <w15:docId w15:val="{743F504C-7ABB-4598-9E4C-8465C30CA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097D"/>
  </w:style>
  <w:style w:type="paragraph" w:styleId="1">
    <w:name w:val="heading 1"/>
    <w:basedOn w:val="a"/>
    <w:next w:val="a"/>
    <w:link w:val="10"/>
    <w:uiPriority w:val="9"/>
    <w:qFormat/>
    <w:rsid w:val="008B76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3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32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l">
    <w:name w:val="fill"/>
    <w:basedOn w:val="a0"/>
    <w:rsid w:val="006322FA"/>
  </w:style>
  <w:style w:type="character" w:customStyle="1" w:styleId="sfwc">
    <w:name w:val="sfwc"/>
    <w:basedOn w:val="a0"/>
    <w:rsid w:val="006322FA"/>
  </w:style>
  <w:style w:type="character" w:styleId="a4">
    <w:name w:val="Strong"/>
    <w:basedOn w:val="a0"/>
    <w:uiPriority w:val="22"/>
    <w:qFormat/>
    <w:rsid w:val="006322FA"/>
    <w:rPr>
      <w:b/>
      <w:bCs/>
    </w:rPr>
  </w:style>
  <w:style w:type="character" w:styleId="a5">
    <w:name w:val="Hyperlink"/>
    <w:basedOn w:val="a0"/>
    <w:uiPriority w:val="99"/>
    <w:unhideWhenUsed/>
    <w:rsid w:val="006322FA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322FA"/>
    <w:rPr>
      <w:color w:val="800080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37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7A6C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B76C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B76C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aa">
    <w:name w:val="Emphasis"/>
    <w:basedOn w:val="a0"/>
    <w:uiPriority w:val="20"/>
    <w:qFormat/>
    <w:rsid w:val="00E818C3"/>
    <w:rPr>
      <w:i/>
      <w:iCs/>
    </w:rPr>
  </w:style>
  <w:style w:type="paragraph" w:styleId="ab">
    <w:name w:val="List Paragraph"/>
    <w:basedOn w:val="a"/>
    <w:uiPriority w:val="34"/>
    <w:qFormat/>
    <w:rsid w:val="00E818C3"/>
    <w:pPr>
      <w:ind w:left="720"/>
      <w:contextualSpacing/>
    </w:pPr>
  </w:style>
  <w:style w:type="character" w:styleId="ac">
    <w:name w:val="Book Title"/>
    <w:basedOn w:val="a0"/>
    <w:uiPriority w:val="33"/>
    <w:qFormat/>
    <w:rsid w:val="00EE14D9"/>
    <w:rPr>
      <w:b/>
      <w:bCs/>
      <w:smallCaps/>
      <w:spacing w:val="5"/>
    </w:rPr>
  </w:style>
  <w:style w:type="table" w:styleId="ad">
    <w:name w:val="Table Grid"/>
    <w:basedOn w:val="a1"/>
    <w:uiPriority w:val="39"/>
    <w:rsid w:val="00876C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1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40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" TargetMode="External"/><Relationship Id="rId13" Type="http://schemas.openxmlformats.org/officeDocument/2006/relationships/hyperlink" Target="https://vip.1obraz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imparsh3@mail.ru" TargetMode="External"/><Relationship Id="rId12" Type="http://schemas.openxmlformats.org/officeDocument/2006/relationships/hyperlink" Target="https://vip.1obraz.ru/" TargetMode="External"/><Relationship Id="rId17" Type="http://schemas.openxmlformats.org/officeDocument/2006/relationships/hyperlink" Target="https://vip.1obraz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ip.1obraz.r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cimparsh3@mail.ru" TargetMode="External"/><Relationship Id="rId11" Type="http://schemas.openxmlformats.org/officeDocument/2006/relationships/hyperlink" Target="https://vip.1obraz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ip.1obraz.ru/" TargetMode="External"/><Relationship Id="rId10" Type="http://schemas.openxmlformats.org/officeDocument/2006/relationships/hyperlink" Target="https://vip.1obraz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vip.1obraz.ru/" TargetMode="External"/><Relationship Id="rId14" Type="http://schemas.openxmlformats.org/officeDocument/2006/relationships/hyperlink" Target="https://vip.1obra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94AAF-ADEC-4B4A-A98E-31102A884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12</Pages>
  <Words>3392</Words>
  <Characters>19338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1</cp:lastModifiedBy>
  <cp:revision>19</cp:revision>
  <dcterms:created xsi:type="dcterms:W3CDTF">2023-04-12T14:31:00Z</dcterms:created>
  <dcterms:modified xsi:type="dcterms:W3CDTF">2024-03-28T08:49:00Z</dcterms:modified>
</cp:coreProperties>
</file>